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6921E" w14:textId="12283ED8" w:rsidR="00ED3B0D" w:rsidRPr="00847E94" w:rsidRDefault="00B40967" w:rsidP="00A0192D">
      <w:pPr>
        <w:pStyle w:val="1"/>
        <w:tabs>
          <w:tab w:val="left" w:pos="1965"/>
        </w:tabs>
        <w:spacing w:before="78"/>
        <w:ind w:left="0" w:right="800"/>
        <w:jc w:val="center"/>
        <w:rPr>
          <w:b w:val="0"/>
        </w:rPr>
      </w:pPr>
      <w:r w:rsidRPr="00847E94">
        <w:t>ДОГОВОР</w:t>
      </w:r>
      <w:r w:rsidR="00EB77EE" w:rsidRPr="00847E94">
        <w:t xml:space="preserve"> </w:t>
      </w:r>
      <w:r w:rsidRPr="00847E94">
        <w:t>№</w:t>
      </w:r>
      <w:r w:rsidR="009A110D">
        <w:t>**</w:t>
      </w:r>
    </w:p>
    <w:p w14:paraId="25903675" w14:textId="77777777" w:rsidR="00ED3B0D" w:rsidRPr="00847E94" w:rsidRDefault="00B40967" w:rsidP="00A0192D">
      <w:pPr>
        <w:spacing w:before="37"/>
        <w:ind w:left="1186"/>
        <w:rPr>
          <w:b/>
          <w:sz w:val="20"/>
        </w:rPr>
      </w:pPr>
      <w:r w:rsidRPr="00847E94">
        <w:rPr>
          <w:b/>
          <w:sz w:val="20"/>
        </w:rPr>
        <w:t>Участия в долевом строительстве многоквартирного жилого дома по адресу:</w:t>
      </w:r>
    </w:p>
    <w:p w14:paraId="2885EAC4" w14:textId="77777777" w:rsidR="00ED3B0D" w:rsidRPr="00847E94" w:rsidRDefault="00B40967" w:rsidP="00A0192D">
      <w:pPr>
        <w:spacing w:before="30"/>
        <w:ind w:left="2201" w:right="3051"/>
        <w:jc w:val="center"/>
        <w:rPr>
          <w:rFonts w:ascii="Times New Roman" w:hAnsi="Times New Roman"/>
        </w:rPr>
      </w:pPr>
      <w:r w:rsidRPr="00847E94">
        <w:rPr>
          <w:rFonts w:ascii="Times New Roman" w:hAnsi="Times New Roman"/>
        </w:rPr>
        <w:t xml:space="preserve">Ленинградская область, Всеволожский район, г. Всеволожск, ул. </w:t>
      </w:r>
      <w:proofErr w:type="spellStart"/>
      <w:r w:rsidRPr="00847E94">
        <w:rPr>
          <w:rFonts w:ascii="Times New Roman" w:hAnsi="Times New Roman"/>
        </w:rPr>
        <w:t>Коралловская</w:t>
      </w:r>
      <w:proofErr w:type="spellEnd"/>
      <w:r w:rsidRPr="00847E94">
        <w:rPr>
          <w:rFonts w:ascii="Times New Roman" w:hAnsi="Times New Roman"/>
        </w:rPr>
        <w:t>, участок 16</w:t>
      </w:r>
    </w:p>
    <w:p w14:paraId="348C3264" w14:textId="77777777" w:rsidR="00ED3B0D" w:rsidRPr="00847E94" w:rsidRDefault="00ED3B0D" w:rsidP="00A0192D">
      <w:pPr>
        <w:pStyle w:val="a3"/>
        <w:ind w:left="0"/>
        <w:jc w:val="both"/>
        <w:rPr>
          <w:rFonts w:ascii="Times New Roman"/>
          <w:sz w:val="24"/>
        </w:rPr>
      </w:pPr>
    </w:p>
    <w:p w14:paraId="0175E59C" w14:textId="5D12AF46" w:rsidR="00ED3B0D" w:rsidRDefault="00B40967" w:rsidP="00A0192D">
      <w:pPr>
        <w:pStyle w:val="a3"/>
        <w:tabs>
          <w:tab w:val="left" w:pos="7697"/>
          <w:tab w:val="left" w:pos="8251"/>
          <w:tab w:val="left" w:pos="9464"/>
          <w:tab w:val="left" w:pos="10131"/>
        </w:tabs>
        <w:spacing w:before="189"/>
        <w:jc w:val="both"/>
      </w:pPr>
      <w:r w:rsidRPr="00847E94">
        <w:t>Санкт-Петербург</w:t>
      </w:r>
      <w:r w:rsidR="006E6F22" w:rsidRPr="00847E94">
        <w:tab/>
      </w:r>
      <w:r w:rsidR="006E6F22" w:rsidRPr="00847E94">
        <w:tab/>
      </w:r>
      <w:r w:rsidR="006E6F22" w:rsidRPr="00C45AB7">
        <w:t>«</w:t>
      </w:r>
      <w:r w:rsidR="009A110D">
        <w:t>**</w:t>
      </w:r>
      <w:r w:rsidR="00536D27" w:rsidRPr="00C45AB7">
        <w:t xml:space="preserve">» </w:t>
      </w:r>
      <w:r w:rsidR="009A110D">
        <w:t xml:space="preserve">******* </w:t>
      </w:r>
      <w:r w:rsidR="00536D27" w:rsidRPr="00C45AB7">
        <w:t>2019</w:t>
      </w:r>
      <w:r w:rsidR="006E6F22" w:rsidRPr="00C45AB7">
        <w:t xml:space="preserve"> </w:t>
      </w:r>
      <w:r w:rsidRPr="00C45AB7">
        <w:t>г.</w:t>
      </w:r>
    </w:p>
    <w:p w14:paraId="22F64124" w14:textId="77777777" w:rsidR="00ED3B0D" w:rsidRDefault="00ED3B0D" w:rsidP="00A0192D">
      <w:pPr>
        <w:pStyle w:val="a3"/>
        <w:spacing w:before="7"/>
        <w:ind w:left="0" w:right="267"/>
        <w:jc w:val="both"/>
        <w:rPr>
          <w:sz w:val="19"/>
        </w:rPr>
      </w:pPr>
    </w:p>
    <w:p w14:paraId="5C2DCB65" w14:textId="77777777" w:rsidR="00ED3B0D" w:rsidRDefault="00B40967" w:rsidP="00A0192D">
      <w:pPr>
        <w:spacing w:before="1"/>
        <w:ind w:left="440" w:right="267" w:firstLine="553"/>
        <w:jc w:val="both"/>
        <w:rPr>
          <w:sz w:val="20"/>
        </w:rPr>
      </w:pPr>
      <w:r>
        <w:rPr>
          <w:b/>
          <w:sz w:val="20"/>
        </w:rPr>
        <w:t xml:space="preserve">Общество с ограниченной ответственностью «АЕМА </w:t>
      </w:r>
      <w:proofErr w:type="spellStart"/>
      <w:r>
        <w:rPr>
          <w:b/>
          <w:sz w:val="20"/>
        </w:rPr>
        <w:t>Девелопмент</w:t>
      </w:r>
      <w:proofErr w:type="spellEnd"/>
      <w:r>
        <w:rPr>
          <w:b/>
          <w:sz w:val="20"/>
        </w:rPr>
        <w:t>»</w:t>
      </w:r>
      <w:r>
        <w:rPr>
          <w:sz w:val="20"/>
        </w:rPr>
        <w:t xml:space="preserve">, ОГРН 1117847609164, ИНН 7814522390, КПП </w:t>
      </w:r>
      <w:r w:rsidR="0078602C" w:rsidRPr="00FB2069">
        <w:rPr>
          <w:sz w:val="20"/>
          <w:szCs w:val="20"/>
        </w:rPr>
        <w:t>780201001</w:t>
      </w:r>
      <w:r>
        <w:rPr>
          <w:sz w:val="20"/>
        </w:rPr>
        <w:t>, место нахождения: 194100, г. Санкт-Петербу</w:t>
      </w:r>
      <w:r w:rsidR="00A0192D">
        <w:rPr>
          <w:sz w:val="20"/>
        </w:rPr>
        <w:t xml:space="preserve">рг, Большой </w:t>
      </w:r>
      <w:proofErr w:type="spellStart"/>
      <w:r w:rsidR="00A0192D">
        <w:rPr>
          <w:sz w:val="20"/>
        </w:rPr>
        <w:t>Сампсониевский</w:t>
      </w:r>
      <w:proofErr w:type="spellEnd"/>
      <w:r w:rsidR="00A0192D">
        <w:rPr>
          <w:sz w:val="20"/>
        </w:rPr>
        <w:t xml:space="preserve"> про</w:t>
      </w:r>
      <w:r>
        <w:rPr>
          <w:sz w:val="20"/>
        </w:rPr>
        <w:t xml:space="preserve">спект, дом 82, зарегистрированное 19 декабря 2011 года Межрайонной инспекцией Федеральной налоговой службы №15 по Санкт-Петербургу, что подтверждается Свидетельством о </w:t>
      </w:r>
      <w:r w:rsidR="00A0192D">
        <w:rPr>
          <w:sz w:val="20"/>
        </w:rPr>
        <w:t xml:space="preserve">государственной регистрации юридического </w:t>
      </w:r>
      <w:r>
        <w:rPr>
          <w:sz w:val="20"/>
        </w:rPr>
        <w:t>лица серия 78 № 008489506</w:t>
      </w:r>
      <w:r w:rsidRPr="00A0192D">
        <w:rPr>
          <w:b/>
          <w:sz w:val="20"/>
        </w:rPr>
        <w:t>, именуемое далее - «Застройщик»,</w:t>
      </w:r>
      <w:r w:rsidR="008911FC" w:rsidRPr="008911FC">
        <w:rPr>
          <w:b/>
          <w:sz w:val="20"/>
        </w:rPr>
        <w:t xml:space="preserve"> </w:t>
      </w:r>
      <w:r w:rsidR="00257189">
        <w:rPr>
          <w:rFonts w:eastAsia="Times New Roman"/>
          <w:b/>
          <w:sz w:val="20"/>
          <w:szCs w:val="20"/>
        </w:rPr>
        <w:t xml:space="preserve">в лице </w:t>
      </w:r>
      <w:proofErr w:type="spellStart"/>
      <w:r w:rsidR="00257189">
        <w:rPr>
          <w:rFonts w:eastAsia="Times New Roman"/>
          <w:b/>
          <w:sz w:val="20"/>
          <w:szCs w:val="20"/>
        </w:rPr>
        <w:t>Фоминенко</w:t>
      </w:r>
      <w:proofErr w:type="spellEnd"/>
      <w:r w:rsidR="00257189">
        <w:rPr>
          <w:rFonts w:eastAsia="Times New Roman"/>
          <w:b/>
          <w:sz w:val="20"/>
          <w:szCs w:val="20"/>
        </w:rPr>
        <w:t xml:space="preserve"> Олега Леонидовича</w:t>
      </w:r>
      <w:r w:rsidR="00257189" w:rsidRPr="008C2BF2">
        <w:rPr>
          <w:rFonts w:eastAsia="Times New Roman"/>
          <w:b/>
          <w:sz w:val="20"/>
          <w:szCs w:val="20"/>
        </w:rPr>
        <w:t>,</w:t>
      </w:r>
      <w:r w:rsidR="00257189" w:rsidRPr="00356742">
        <w:rPr>
          <w:rFonts w:eastAsia="Times New Roman"/>
          <w:sz w:val="20"/>
          <w:szCs w:val="20"/>
        </w:rPr>
        <w:t xml:space="preserve"> действующ</w:t>
      </w:r>
      <w:r w:rsidR="00257189">
        <w:rPr>
          <w:rFonts w:eastAsia="Times New Roman"/>
          <w:sz w:val="20"/>
          <w:szCs w:val="20"/>
        </w:rPr>
        <w:t>его</w:t>
      </w:r>
      <w:r w:rsidR="00257189" w:rsidRPr="00356742">
        <w:rPr>
          <w:rFonts w:eastAsia="Times New Roman"/>
          <w:sz w:val="20"/>
          <w:szCs w:val="20"/>
        </w:rPr>
        <w:t xml:space="preserve"> на основании </w:t>
      </w:r>
      <w:r w:rsidR="00257189">
        <w:rPr>
          <w:rFonts w:eastAsia="Times New Roman"/>
          <w:sz w:val="20"/>
          <w:szCs w:val="20"/>
        </w:rPr>
        <w:t>доверенности от 15 июня 2018 года</w:t>
      </w:r>
      <w:r w:rsidR="00EC396A">
        <w:rPr>
          <w:rFonts w:eastAsia="Times New Roman"/>
          <w:sz w:val="20"/>
          <w:szCs w:val="20"/>
        </w:rPr>
        <w:t xml:space="preserve"> </w:t>
      </w:r>
      <w:r w:rsidR="00257189">
        <w:rPr>
          <w:rFonts w:eastAsia="Times New Roman"/>
          <w:sz w:val="20"/>
          <w:szCs w:val="20"/>
        </w:rPr>
        <w:t xml:space="preserve">реестровый номер 78/77-н/78-2018-3-239, </w:t>
      </w:r>
      <w:r w:rsidR="00217200">
        <w:rPr>
          <w:rFonts w:eastAsia="Times New Roman"/>
          <w:sz w:val="20"/>
          <w:szCs w:val="20"/>
        </w:rPr>
        <w:t xml:space="preserve">на </w:t>
      </w:r>
      <w:r w:rsidR="00257189">
        <w:rPr>
          <w:rFonts w:eastAsia="Times New Roman"/>
          <w:sz w:val="20"/>
          <w:szCs w:val="20"/>
        </w:rPr>
        <w:t>бланк</w:t>
      </w:r>
      <w:r w:rsidR="00217200">
        <w:rPr>
          <w:rFonts w:eastAsia="Times New Roman"/>
          <w:sz w:val="20"/>
          <w:szCs w:val="20"/>
        </w:rPr>
        <w:t>ах:</w:t>
      </w:r>
      <w:r w:rsidR="00257189">
        <w:rPr>
          <w:rFonts w:eastAsia="Times New Roman"/>
          <w:sz w:val="20"/>
          <w:szCs w:val="20"/>
        </w:rPr>
        <w:t xml:space="preserve"> 78 АБ 5204001</w:t>
      </w:r>
      <w:r w:rsidR="00217200">
        <w:rPr>
          <w:rFonts w:eastAsia="Times New Roman"/>
          <w:sz w:val="20"/>
          <w:szCs w:val="20"/>
        </w:rPr>
        <w:t xml:space="preserve">; </w:t>
      </w:r>
      <w:r w:rsidR="00257189">
        <w:rPr>
          <w:rFonts w:eastAsia="Times New Roman"/>
          <w:sz w:val="20"/>
          <w:szCs w:val="20"/>
        </w:rPr>
        <w:t>78 АБ 520</w:t>
      </w:r>
      <w:r w:rsidR="00217200">
        <w:rPr>
          <w:rFonts w:eastAsia="Times New Roman"/>
          <w:sz w:val="20"/>
          <w:szCs w:val="20"/>
        </w:rPr>
        <w:t>4002,</w:t>
      </w:r>
      <w:r w:rsidR="00257189">
        <w:rPr>
          <w:rFonts w:eastAsia="Times New Roman"/>
          <w:sz w:val="20"/>
          <w:szCs w:val="20"/>
        </w:rPr>
        <w:t xml:space="preserve"> удостоверенной </w:t>
      </w:r>
      <w:r w:rsidR="00EC396A">
        <w:rPr>
          <w:rFonts w:eastAsia="Times New Roman"/>
          <w:sz w:val="20"/>
          <w:szCs w:val="20"/>
        </w:rPr>
        <w:t xml:space="preserve">нотариусом нотариального округа Санкт-Петербург </w:t>
      </w:r>
      <w:proofErr w:type="spellStart"/>
      <w:r w:rsidR="00257189">
        <w:rPr>
          <w:rFonts w:eastAsia="Times New Roman"/>
          <w:sz w:val="20"/>
          <w:szCs w:val="20"/>
        </w:rPr>
        <w:t>Данилищиной</w:t>
      </w:r>
      <w:proofErr w:type="spellEnd"/>
      <w:r w:rsidR="00257189">
        <w:rPr>
          <w:rFonts w:eastAsia="Times New Roman"/>
          <w:sz w:val="20"/>
          <w:szCs w:val="20"/>
        </w:rPr>
        <w:t xml:space="preserve"> Л.Ю</w:t>
      </w:r>
      <w:r>
        <w:rPr>
          <w:sz w:val="20"/>
        </w:rPr>
        <w:t>, с одной стороны, и</w:t>
      </w:r>
    </w:p>
    <w:p w14:paraId="63E0D00F" w14:textId="2BD7397E" w:rsidR="00ED3B0D" w:rsidRDefault="00A0192D" w:rsidP="00A0192D">
      <w:pPr>
        <w:pStyle w:val="a3"/>
        <w:tabs>
          <w:tab w:val="left" w:pos="993"/>
        </w:tabs>
        <w:spacing w:before="3"/>
        <w:ind w:right="267"/>
        <w:jc w:val="both"/>
      </w:pPr>
      <w:r>
        <w:rPr>
          <w:b/>
        </w:rPr>
        <w:tab/>
      </w:r>
      <w:r w:rsidR="00A15EE9" w:rsidRPr="003F65EF">
        <w:rPr>
          <w:b/>
        </w:rPr>
        <w:t>Граждан</w:t>
      </w:r>
      <w:r w:rsidR="00B26DB0">
        <w:rPr>
          <w:b/>
        </w:rPr>
        <w:t xml:space="preserve">ин </w:t>
      </w:r>
      <w:r w:rsidR="00A15EE9" w:rsidRPr="003F65EF">
        <w:rPr>
          <w:b/>
        </w:rPr>
        <w:t xml:space="preserve">РФ, </w:t>
      </w:r>
      <w:r w:rsidR="009A110D">
        <w:rPr>
          <w:b/>
        </w:rPr>
        <w:t>*****************************</w:t>
      </w:r>
      <w:r w:rsidR="00C54C33" w:rsidRPr="003F65EF">
        <w:t xml:space="preserve">, </w:t>
      </w:r>
      <w:r w:rsidR="009A110D">
        <w:t>**********</w:t>
      </w:r>
      <w:r w:rsidR="00C54C33" w:rsidRPr="003F65EF">
        <w:t xml:space="preserve"> года рождения,</w:t>
      </w:r>
      <w:r w:rsidR="00EB77EE" w:rsidRPr="003F65EF">
        <w:t xml:space="preserve"> </w:t>
      </w:r>
      <w:r w:rsidR="00C54C33" w:rsidRPr="003F65EF">
        <w:t>место рождения:</w:t>
      </w:r>
      <w:r w:rsidR="003F65EF" w:rsidRPr="003F65EF">
        <w:t xml:space="preserve"> </w:t>
      </w:r>
      <w:r w:rsidR="009A110D">
        <w:t>********</w:t>
      </w:r>
      <w:r w:rsidR="00C54C33" w:rsidRPr="003F65EF">
        <w:t>, пол</w:t>
      </w:r>
      <w:r w:rsidR="005E61EB">
        <w:t>:</w:t>
      </w:r>
      <w:r w:rsidR="00C54C33" w:rsidRPr="003F65EF">
        <w:t xml:space="preserve"> </w:t>
      </w:r>
      <w:r w:rsidR="003B3A7E">
        <w:t>женский</w:t>
      </w:r>
      <w:r w:rsidR="00C54C33" w:rsidRPr="003F65EF">
        <w:t>, паспорт</w:t>
      </w:r>
      <w:r w:rsidR="00A47326" w:rsidRPr="003F65EF">
        <w:t>:</w:t>
      </w:r>
      <w:r w:rsidR="00C54C33" w:rsidRPr="003F65EF">
        <w:t xml:space="preserve"> </w:t>
      </w:r>
      <w:r w:rsidR="009A110D">
        <w:t>**************</w:t>
      </w:r>
      <w:r w:rsidR="00C54C33" w:rsidRPr="003F65EF">
        <w:t xml:space="preserve">, выдан </w:t>
      </w:r>
      <w:r w:rsidR="009A110D">
        <w:t>*******</w:t>
      </w:r>
      <w:r w:rsidR="00C54C33" w:rsidRPr="003F65EF">
        <w:t xml:space="preserve"> года </w:t>
      </w:r>
      <w:r w:rsidR="009A110D">
        <w:t>*********************</w:t>
      </w:r>
      <w:r w:rsidR="00C54C33" w:rsidRPr="003F65EF">
        <w:t>,</w:t>
      </w:r>
      <w:r w:rsidR="00EC396A" w:rsidRPr="003F65EF">
        <w:t xml:space="preserve"> </w:t>
      </w:r>
      <w:r w:rsidR="00C54C33" w:rsidRPr="003F65EF">
        <w:t>код</w:t>
      </w:r>
      <w:r w:rsidR="00EC396A" w:rsidRPr="003F65EF">
        <w:t xml:space="preserve"> </w:t>
      </w:r>
      <w:r w:rsidR="00C54C33" w:rsidRPr="003F65EF">
        <w:t>подразделения</w:t>
      </w:r>
      <w:r w:rsidR="00444C58" w:rsidRPr="003F65EF">
        <w:t xml:space="preserve"> </w:t>
      </w:r>
      <w:r w:rsidR="009A110D">
        <w:t>**********</w:t>
      </w:r>
      <w:r w:rsidR="003F65EF" w:rsidRPr="003F65EF">
        <w:t>,</w:t>
      </w:r>
      <w:r w:rsidR="00C54C33" w:rsidRPr="003F65EF">
        <w:t xml:space="preserve"> зарегистрированн</w:t>
      </w:r>
      <w:r w:rsidR="00127E39">
        <w:t>ая</w:t>
      </w:r>
      <w:r w:rsidR="00C54C33" w:rsidRPr="003F65EF">
        <w:t xml:space="preserve"> по адресу: Россия</w:t>
      </w:r>
      <w:r w:rsidR="008C0344">
        <w:t>,</w:t>
      </w:r>
      <w:r w:rsidR="00127E39">
        <w:t xml:space="preserve"> Ленинградская область, </w:t>
      </w:r>
      <w:r w:rsidR="009A110D">
        <w:t>*******************</w:t>
      </w:r>
      <w:r w:rsidR="004869C2">
        <w:t>,</w:t>
      </w:r>
      <w:r w:rsidR="003F65EF">
        <w:t xml:space="preserve"> </w:t>
      </w:r>
      <w:r w:rsidR="00B40967">
        <w:t>с</w:t>
      </w:r>
      <w:r>
        <w:t>тановящ</w:t>
      </w:r>
      <w:r w:rsidR="00127E39">
        <w:t>ая</w:t>
      </w:r>
      <w:r w:rsidR="005E61EB">
        <w:t>ся</w:t>
      </w:r>
      <w:r>
        <w:t xml:space="preserve"> </w:t>
      </w:r>
      <w:r w:rsidR="00B40967">
        <w:t xml:space="preserve">участником долевого строительства с момента заключения настоящего договора, </w:t>
      </w:r>
      <w:r w:rsidR="00B40967" w:rsidRPr="00A15EE9">
        <w:rPr>
          <w:b/>
        </w:rPr>
        <w:t>именуем</w:t>
      </w:r>
      <w:r w:rsidR="00127E39">
        <w:rPr>
          <w:b/>
        </w:rPr>
        <w:t>ая</w:t>
      </w:r>
      <w:r w:rsidR="00EB77EE" w:rsidRPr="00EB77EE">
        <w:rPr>
          <w:b/>
        </w:rPr>
        <w:t xml:space="preserve"> </w:t>
      </w:r>
      <w:r w:rsidR="00B40967" w:rsidRPr="00A15EE9">
        <w:rPr>
          <w:b/>
        </w:rPr>
        <w:t>далее – «Дольщик»,</w:t>
      </w:r>
      <w:r w:rsidR="009F7B23">
        <w:rPr>
          <w:b/>
        </w:rPr>
        <w:t xml:space="preserve"> «Участник долевого строительства»,</w:t>
      </w:r>
      <w:r w:rsidR="00B40967">
        <w:t xml:space="preserve"> с другой стороны, </w:t>
      </w:r>
      <w:r w:rsidR="00B40967" w:rsidRPr="00EC396A">
        <w:rPr>
          <w:b/>
        </w:rPr>
        <w:t>далее совместно именуемые</w:t>
      </w:r>
      <w:r w:rsidR="00EC396A" w:rsidRPr="00EC396A">
        <w:rPr>
          <w:b/>
        </w:rPr>
        <w:t xml:space="preserve"> </w:t>
      </w:r>
      <w:r w:rsidR="00B40967" w:rsidRPr="00EC396A">
        <w:rPr>
          <w:b/>
        </w:rPr>
        <w:t>«Стороны»,</w:t>
      </w:r>
      <w:r w:rsidR="00847E94">
        <w:rPr>
          <w:b/>
        </w:rPr>
        <w:t xml:space="preserve"> </w:t>
      </w:r>
      <w:r w:rsidR="00B40967">
        <w:t>в соответствии с Федеральным законом от 30.12.2004 № 214-ФЗ «Об участии в долевом строительстве мно</w:t>
      </w:r>
      <w:r w:rsidR="003F49FF">
        <w:t>го</w:t>
      </w:r>
      <w:r w:rsidR="00B40967">
        <w:t>квартирных домов и иных объектов недвижимости и о внесении изменений в некоторые законодательные акты Российской Федерации» (далее – «Закон № 214-ФЗ»), заключили настоящий договор о нижеследующем.</w:t>
      </w:r>
    </w:p>
    <w:p w14:paraId="429ABEA5" w14:textId="77777777" w:rsidR="00ED3B0D" w:rsidRDefault="00ED3B0D" w:rsidP="00A0192D">
      <w:pPr>
        <w:pStyle w:val="a3"/>
        <w:spacing w:before="8"/>
        <w:ind w:left="0" w:right="267"/>
        <w:jc w:val="both"/>
        <w:rPr>
          <w:sz w:val="19"/>
        </w:rPr>
      </w:pPr>
    </w:p>
    <w:p w14:paraId="459088B2" w14:textId="77777777" w:rsidR="00ED3B0D" w:rsidRDefault="00B40967" w:rsidP="00A0192D">
      <w:pPr>
        <w:pStyle w:val="a4"/>
        <w:numPr>
          <w:ilvl w:val="0"/>
          <w:numId w:val="17"/>
        </w:numPr>
        <w:tabs>
          <w:tab w:val="left" w:pos="5090"/>
        </w:tabs>
        <w:spacing w:before="1"/>
        <w:jc w:val="both"/>
        <w:rPr>
          <w:b/>
          <w:sz w:val="20"/>
        </w:rPr>
      </w:pPr>
      <w:r>
        <w:rPr>
          <w:b/>
          <w:sz w:val="20"/>
        </w:rPr>
        <w:t>Предмет</w:t>
      </w:r>
      <w:r w:rsidR="00EB77EE" w:rsidRPr="009B48CC">
        <w:rPr>
          <w:b/>
          <w:sz w:val="20"/>
        </w:rPr>
        <w:t xml:space="preserve"> </w:t>
      </w:r>
      <w:r>
        <w:rPr>
          <w:b/>
          <w:sz w:val="20"/>
        </w:rPr>
        <w:t>договора</w:t>
      </w:r>
    </w:p>
    <w:p w14:paraId="54D8FCD0" w14:textId="77777777" w:rsidR="00ED3B0D" w:rsidRPr="00910B89" w:rsidRDefault="00ED3B0D" w:rsidP="00A0192D">
      <w:pPr>
        <w:pStyle w:val="a3"/>
        <w:spacing w:before="1"/>
        <w:ind w:left="0"/>
        <w:jc w:val="both"/>
        <w:rPr>
          <w:b/>
          <w:sz w:val="2"/>
          <w:szCs w:val="2"/>
        </w:rPr>
      </w:pPr>
    </w:p>
    <w:p w14:paraId="2367A3D6" w14:textId="7909A4C1" w:rsidR="00ED3B0D" w:rsidRDefault="00B40967" w:rsidP="00A0192D">
      <w:pPr>
        <w:pStyle w:val="a4"/>
        <w:numPr>
          <w:ilvl w:val="1"/>
          <w:numId w:val="16"/>
        </w:numPr>
        <w:tabs>
          <w:tab w:val="left" w:pos="1576"/>
        </w:tabs>
        <w:ind w:right="157" w:firstLine="720"/>
        <w:rPr>
          <w:sz w:val="20"/>
        </w:rPr>
      </w:pPr>
      <w:r>
        <w:rPr>
          <w:sz w:val="20"/>
        </w:rPr>
        <w:t>По настоящему договору Застройщик обязуется в предусмотренный настоящим договором срок своими силами и (или) с привлечением подрядных организаций построить</w:t>
      </w:r>
      <w:r w:rsidR="00A0192D">
        <w:rPr>
          <w:sz w:val="20"/>
        </w:rPr>
        <w:t xml:space="preserve"> </w:t>
      </w:r>
      <w:r w:rsidR="00D378EE">
        <w:rPr>
          <w:sz w:val="20"/>
        </w:rPr>
        <w:t>жило</w:t>
      </w:r>
      <w:r w:rsidR="00A0192D">
        <w:rPr>
          <w:sz w:val="20"/>
        </w:rPr>
        <w:t>й дом со встроен</w:t>
      </w:r>
      <w:r>
        <w:rPr>
          <w:sz w:val="20"/>
        </w:rPr>
        <w:t xml:space="preserve">ными помещениями, именуемый в дальнейшем «Объект», на земельном участке, расположенном по адресу: </w:t>
      </w:r>
      <w:r>
        <w:rPr>
          <w:b/>
          <w:sz w:val="20"/>
        </w:rPr>
        <w:t xml:space="preserve">Ленинградская область, г. Всеволожск, улица </w:t>
      </w:r>
      <w:proofErr w:type="spellStart"/>
      <w:r>
        <w:rPr>
          <w:b/>
          <w:sz w:val="20"/>
        </w:rPr>
        <w:t>Коралловская</w:t>
      </w:r>
      <w:proofErr w:type="spellEnd"/>
      <w:r>
        <w:rPr>
          <w:b/>
          <w:sz w:val="20"/>
        </w:rPr>
        <w:t>, участок 16, кадастровый номер: 47:07:1301017:74, кадастровый паспорт № 47/201/14-167593 от «08» апреля 2014</w:t>
      </w:r>
      <w:r>
        <w:rPr>
          <w:sz w:val="20"/>
        </w:rPr>
        <w:t xml:space="preserve">, выдан </w:t>
      </w:r>
      <w:r w:rsidR="00457700">
        <w:rPr>
          <w:b/>
          <w:sz w:val="20"/>
        </w:rPr>
        <w:t>ФГБУ «Феде</w:t>
      </w:r>
      <w:r>
        <w:rPr>
          <w:b/>
          <w:sz w:val="20"/>
        </w:rPr>
        <w:t>ральная кадастровая палата Федеральной службы государственной</w:t>
      </w:r>
      <w:r w:rsidR="00457700">
        <w:rPr>
          <w:b/>
          <w:sz w:val="20"/>
        </w:rPr>
        <w:t xml:space="preserve"> регистрации, кадастра и карто</w:t>
      </w:r>
      <w:r>
        <w:rPr>
          <w:b/>
          <w:sz w:val="20"/>
        </w:rPr>
        <w:t xml:space="preserve">графии» по Ленинградской области, </w:t>
      </w:r>
      <w:r>
        <w:rPr>
          <w:sz w:val="20"/>
        </w:rPr>
        <w:t>и после получения разрешения на ввод Объекта в э</w:t>
      </w:r>
      <w:r w:rsidR="00457700">
        <w:rPr>
          <w:sz w:val="20"/>
        </w:rPr>
        <w:t>ксплуатацию пере</w:t>
      </w:r>
      <w:r>
        <w:rPr>
          <w:sz w:val="20"/>
        </w:rPr>
        <w:t xml:space="preserve">дать Дольщику квартиру (объект долевого строительства) в указанном Объекте, описание которой содержится в пункте 1.2 настоящего договора, а Дольщик обязуется уплатить Застройщику установленный настоящим договором долевой взнос (цену договора) и принять </w:t>
      </w:r>
      <w:r w:rsidR="00A47326">
        <w:rPr>
          <w:sz w:val="20"/>
        </w:rPr>
        <w:t>к</w:t>
      </w:r>
      <w:r>
        <w:rPr>
          <w:sz w:val="20"/>
        </w:rPr>
        <w:t>вартиру по Акту приём</w:t>
      </w:r>
      <w:r w:rsidR="00457700">
        <w:rPr>
          <w:sz w:val="20"/>
        </w:rPr>
        <w:t>а-передачи после получения раз</w:t>
      </w:r>
      <w:r>
        <w:rPr>
          <w:sz w:val="20"/>
        </w:rPr>
        <w:t>решения на ввод Объекта в</w:t>
      </w:r>
      <w:r w:rsidR="00EB77EE" w:rsidRPr="00EB77EE">
        <w:rPr>
          <w:sz w:val="20"/>
        </w:rPr>
        <w:t xml:space="preserve"> </w:t>
      </w:r>
      <w:r>
        <w:rPr>
          <w:sz w:val="20"/>
        </w:rPr>
        <w:t>эксплуатацию.</w:t>
      </w:r>
    </w:p>
    <w:p w14:paraId="5A050E46" w14:textId="5A3BD2C9" w:rsidR="00ED3B0D" w:rsidRPr="00457700" w:rsidRDefault="00B40967" w:rsidP="00457700">
      <w:pPr>
        <w:pStyle w:val="a4"/>
        <w:numPr>
          <w:ilvl w:val="1"/>
          <w:numId w:val="16"/>
        </w:numPr>
        <w:tabs>
          <w:tab w:val="left" w:pos="1560"/>
        </w:tabs>
        <w:ind w:right="157" w:firstLine="720"/>
        <w:rPr>
          <w:sz w:val="20"/>
        </w:rPr>
      </w:pPr>
      <w:r>
        <w:rPr>
          <w:sz w:val="20"/>
        </w:rPr>
        <w:t>Инвестирование Дольщиком</w:t>
      </w:r>
      <w:r w:rsidR="00A47326">
        <w:rPr>
          <w:sz w:val="20"/>
        </w:rPr>
        <w:t xml:space="preserve"> в</w:t>
      </w:r>
      <w:r>
        <w:rPr>
          <w:sz w:val="20"/>
        </w:rPr>
        <w:t xml:space="preserve"> строительств</w:t>
      </w:r>
      <w:r w:rsidR="00A47326">
        <w:rPr>
          <w:sz w:val="20"/>
        </w:rPr>
        <w:t>о</w:t>
      </w:r>
      <w:r>
        <w:rPr>
          <w:sz w:val="20"/>
        </w:rPr>
        <w:t xml:space="preserve"> Объекта в размере, указанном в п. 5.1 настоящего </w:t>
      </w:r>
      <w:r w:rsidR="00457700" w:rsidRPr="00457700">
        <w:rPr>
          <w:sz w:val="20"/>
        </w:rPr>
        <w:t>до</w:t>
      </w:r>
      <w:r>
        <w:rPr>
          <w:sz w:val="20"/>
        </w:rPr>
        <w:t>говора,</w:t>
      </w:r>
      <w:r w:rsidR="00C73F64">
        <w:rPr>
          <w:sz w:val="20"/>
        </w:rPr>
        <w:t xml:space="preserve"> </w:t>
      </w:r>
      <w:r>
        <w:rPr>
          <w:sz w:val="20"/>
        </w:rPr>
        <w:t>является</w:t>
      </w:r>
      <w:r w:rsidR="00C73F64">
        <w:rPr>
          <w:sz w:val="20"/>
        </w:rPr>
        <w:t xml:space="preserve"> </w:t>
      </w:r>
      <w:r>
        <w:rPr>
          <w:sz w:val="20"/>
        </w:rPr>
        <w:t>основанием</w:t>
      </w:r>
      <w:r w:rsidR="00C73F64">
        <w:rPr>
          <w:sz w:val="20"/>
        </w:rPr>
        <w:t xml:space="preserve"> </w:t>
      </w:r>
      <w:r>
        <w:rPr>
          <w:sz w:val="20"/>
        </w:rPr>
        <w:t>для</w:t>
      </w:r>
      <w:r w:rsidR="00C73F64">
        <w:rPr>
          <w:sz w:val="20"/>
        </w:rPr>
        <w:t xml:space="preserve"> </w:t>
      </w:r>
      <w:r>
        <w:rPr>
          <w:sz w:val="20"/>
        </w:rPr>
        <w:t>возникновения</w:t>
      </w:r>
      <w:r w:rsidR="00C73F64">
        <w:rPr>
          <w:sz w:val="20"/>
        </w:rPr>
        <w:t xml:space="preserve"> </w:t>
      </w:r>
      <w:r>
        <w:rPr>
          <w:sz w:val="20"/>
        </w:rPr>
        <w:t>с</w:t>
      </w:r>
      <w:r w:rsidR="00C73F64">
        <w:rPr>
          <w:sz w:val="20"/>
        </w:rPr>
        <w:t xml:space="preserve"> </w:t>
      </w:r>
      <w:r>
        <w:rPr>
          <w:sz w:val="20"/>
        </w:rPr>
        <w:t>момента</w:t>
      </w:r>
      <w:r w:rsidR="00C73F64">
        <w:rPr>
          <w:sz w:val="20"/>
        </w:rPr>
        <w:t xml:space="preserve"> </w:t>
      </w:r>
      <w:r>
        <w:rPr>
          <w:sz w:val="20"/>
        </w:rPr>
        <w:t>его</w:t>
      </w:r>
      <w:r w:rsidR="00C73F64">
        <w:rPr>
          <w:sz w:val="20"/>
        </w:rPr>
        <w:t xml:space="preserve"> </w:t>
      </w:r>
      <w:r>
        <w:rPr>
          <w:sz w:val="20"/>
        </w:rPr>
        <w:t>государственной</w:t>
      </w:r>
      <w:r w:rsidR="00C73F64">
        <w:rPr>
          <w:sz w:val="20"/>
        </w:rPr>
        <w:t xml:space="preserve"> </w:t>
      </w:r>
      <w:r>
        <w:rPr>
          <w:sz w:val="20"/>
        </w:rPr>
        <w:t>регистрации</w:t>
      </w:r>
      <w:r w:rsidR="00C73F64">
        <w:rPr>
          <w:sz w:val="20"/>
        </w:rPr>
        <w:t xml:space="preserve"> </w:t>
      </w:r>
      <w:r>
        <w:rPr>
          <w:sz w:val="20"/>
        </w:rPr>
        <w:t>права</w:t>
      </w:r>
      <w:r w:rsidR="00C73F64">
        <w:rPr>
          <w:sz w:val="20"/>
        </w:rPr>
        <w:t xml:space="preserve"> </w:t>
      </w:r>
      <w:r w:rsidR="00457700">
        <w:rPr>
          <w:sz w:val="20"/>
        </w:rPr>
        <w:t xml:space="preserve">собственности Дольщика на квартиру </w:t>
      </w:r>
      <w:r w:rsidRPr="006D07E8">
        <w:rPr>
          <w:b/>
          <w:sz w:val="20"/>
        </w:rPr>
        <w:t>№</w:t>
      </w:r>
      <w:r w:rsidR="009A110D">
        <w:rPr>
          <w:b/>
          <w:sz w:val="20"/>
        </w:rPr>
        <w:t>**</w:t>
      </w:r>
      <w:r w:rsidR="00127E39">
        <w:rPr>
          <w:b/>
          <w:sz w:val="20"/>
        </w:rPr>
        <w:t xml:space="preserve"> </w:t>
      </w:r>
      <w:r w:rsidR="00457700">
        <w:rPr>
          <w:sz w:val="20"/>
        </w:rPr>
        <w:t xml:space="preserve">общей </w:t>
      </w:r>
      <w:r w:rsidRPr="001B4659">
        <w:rPr>
          <w:sz w:val="20"/>
        </w:rPr>
        <w:t>площадью</w:t>
      </w:r>
      <w:r w:rsidR="00EB77EE" w:rsidRPr="001B4659">
        <w:rPr>
          <w:sz w:val="20"/>
        </w:rPr>
        <w:t xml:space="preserve"> </w:t>
      </w:r>
      <w:r w:rsidR="009A110D">
        <w:rPr>
          <w:b/>
          <w:sz w:val="20"/>
        </w:rPr>
        <w:t>**</w:t>
      </w:r>
      <w:r w:rsidR="00127E39">
        <w:rPr>
          <w:b/>
          <w:sz w:val="20"/>
        </w:rPr>
        <w:t>,</w:t>
      </w:r>
      <w:r w:rsidR="009A110D">
        <w:rPr>
          <w:b/>
          <w:sz w:val="20"/>
        </w:rPr>
        <w:t>***</w:t>
      </w:r>
      <w:r w:rsidRPr="001B4659">
        <w:rPr>
          <w:b/>
          <w:sz w:val="20"/>
        </w:rPr>
        <w:t>м</w:t>
      </w:r>
      <w:proofErr w:type="gramStart"/>
      <w:r w:rsidRPr="001B4659">
        <w:rPr>
          <w:b/>
          <w:sz w:val="20"/>
        </w:rPr>
        <w:t>2</w:t>
      </w:r>
      <w:proofErr w:type="gramEnd"/>
      <w:r w:rsidR="00457700" w:rsidRPr="001B4659">
        <w:rPr>
          <w:sz w:val="20"/>
        </w:rPr>
        <w:t xml:space="preserve">, расположенную на </w:t>
      </w:r>
      <w:r w:rsidR="009A110D">
        <w:rPr>
          <w:b/>
          <w:sz w:val="20"/>
        </w:rPr>
        <w:t>*</w:t>
      </w:r>
      <w:r w:rsidR="00457700" w:rsidRPr="001B4659">
        <w:rPr>
          <w:b/>
          <w:sz w:val="20"/>
        </w:rPr>
        <w:t xml:space="preserve"> </w:t>
      </w:r>
      <w:r w:rsidRPr="001B4659">
        <w:rPr>
          <w:b/>
          <w:sz w:val="20"/>
        </w:rPr>
        <w:t>(</w:t>
      </w:r>
      <w:r w:rsidR="009A110D">
        <w:rPr>
          <w:b/>
          <w:sz w:val="20"/>
        </w:rPr>
        <w:t>****</w:t>
      </w:r>
      <w:r w:rsidRPr="001B4659">
        <w:rPr>
          <w:b/>
          <w:sz w:val="20"/>
        </w:rPr>
        <w:t>)</w:t>
      </w:r>
      <w:r w:rsidRPr="00457700">
        <w:rPr>
          <w:b/>
          <w:sz w:val="20"/>
        </w:rPr>
        <w:t xml:space="preserve"> этаже</w:t>
      </w:r>
      <w:r w:rsidRPr="00457700">
        <w:rPr>
          <w:sz w:val="20"/>
        </w:rPr>
        <w:t xml:space="preserve"> Объекта (далее - Квартира), характеристики которой указаны в Приложении №1 и Приложении №3 к настоящему договору, являющихся неотъемлемой часть</w:t>
      </w:r>
      <w:r w:rsidR="00457700">
        <w:rPr>
          <w:sz w:val="20"/>
        </w:rPr>
        <w:t>ю настоящего договора. Приложе</w:t>
      </w:r>
      <w:r w:rsidRPr="00457700">
        <w:rPr>
          <w:sz w:val="20"/>
        </w:rPr>
        <w:t>ние №1 к настоящему Договору представляет собой текстовое описание х</w:t>
      </w:r>
      <w:r w:rsidR="00457700">
        <w:rPr>
          <w:sz w:val="20"/>
        </w:rPr>
        <w:t>арактеристик Квартиры, Приложе</w:t>
      </w:r>
      <w:r w:rsidRPr="00457700">
        <w:rPr>
          <w:sz w:val="20"/>
        </w:rPr>
        <w:t xml:space="preserve">ние №3 представляет собой план этажа Объекта, на котором будет расположена Квартира, с указанием </w:t>
      </w:r>
      <w:r w:rsidR="00457700">
        <w:rPr>
          <w:sz w:val="20"/>
        </w:rPr>
        <w:t>рас</w:t>
      </w:r>
      <w:r w:rsidRPr="00457700">
        <w:rPr>
          <w:sz w:val="20"/>
        </w:rPr>
        <w:t>положения Квартиры.</w:t>
      </w:r>
    </w:p>
    <w:p w14:paraId="0F0182DA" w14:textId="77777777" w:rsidR="00ED3B0D" w:rsidRDefault="00B40967" w:rsidP="008F111A">
      <w:pPr>
        <w:pStyle w:val="a4"/>
        <w:numPr>
          <w:ilvl w:val="1"/>
          <w:numId w:val="16"/>
        </w:numPr>
        <w:tabs>
          <w:tab w:val="left" w:pos="1560"/>
        </w:tabs>
        <w:autoSpaceDE/>
        <w:autoSpaceDN/>
        <w:ind w:right="267" w:firstLine="694"/>
        <w:contextualSpacing/>
      </w:pPr>
      <w:r w:rsidRPr="008F111A">
        <w:rPr>
          <w:rFonts w:eastAsia="Times New Roman"/>
          <w:sz w:val="20"/>
          <w:szCs w:val="20"/>
        </w:rPr>
        <w:t>Основные</w:t>
      </w:r>
      <w:r w:rsidRPr="00C54C33">
        <w:rPr>
          <w:sz w:val="20"/>
        </w:rPr>
        <w:t xml:space="preserve"> характеристики Жилого</w:t>
      </w:r>
      <w:r>
        <w:t xml:space="preserve"> дома:</w:t>
      </w:r>
    </w:p>
    <w:p w14:paraId="48059C7E" w14:textId="77777777" w:rsidR="00ED3B0D" w:rsidRDefault="00ED3B0D" w:rsidP="00A0192D">
      <w:pPr>
        <w:pStyle w:val="a3"/>
        <w:spacing w:before="4"/>
        <w:ind w:left="0"/>
        <w:jc w:val="both"/>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5"/>
        <w:gridCol w:w="5776"/>
      </w:tblGrid>
      <w:tr w:rsidR="00ED3B0D" w14:paraId="2B87914D" w14:textId="77777777">
        <w:trPr>
          <w:trHeight w:val="275"/>
        </w:trPr>
        <w:tc>
          <w:tcPr>
            <w:tcW w:w="4525" w:type="dxa"/>
          </w:tcPr>
          <w:p w14:paraId="1A516990" w14:textId="77777777" w:rsidR="00ED3B0D" w:rsidRDefault="00B40967" w:rsidP="00A0192D">
            <w:pPr>
              <w:pStyle w:val="TableParagraph"/>
              <w:spacing w:line="248" w:lineRule="exact"/>
              <w:ind w:left="107"/>
              <w:jc w:val="both"/>
              <w:rPr>
                <w:rFonts w:ascii="Arial" w:hAnsi="Arial"/>
                <w:b/>
              </w:rPr>
            </w:pPr>
            <w:r>
              <w:rPr>
                <w:rFonts w:ascii="Arial" w:hAnsi="Arial"/>
                <w:b/>
              </w:rPr>
              <w:t>Наименование характеристики</w:t>
            </w:r>
          </w:p>
        </w:tc>
        <w:tc>
          <w:tcPr>
            <w:tcW w:w="5776" w:type="dxa"/>
          </w:tcPr>
          <w:p w14:paraId="404B8058" w14:textId="77777777" w:rsidR="00ED3B0D" w:rsidRDefault="00B40967" w:rsidP="00A0192D">
            <w:pPr>
              <w:pStyle w:val="TableParagraph"/>
              <w:spacing w:line="248" w:lineRule="exact"/>
              <w:ind w:left="107"/>
              <w:jc w:val="both"/>
              <w:rPr>
                <w:rFonts w:ascii="Arial" w:hAnsi="Arial"/>
                <w:b/>
              </w:rPr>
            </w:pPr>
            <w:r>
              <w:rPr>
                <w:rFonts w:ascii="Arial" w:hAnsi="Arial"/>
                <w:b/>
              </w:rPr>
              <w:t>Описание характеристики</w:t>
            </w:r>
          </w:p>
        </w:tc>
      </w:tr>
      <w:tr w:rsidR="00ED3B0D" w14:paraId="26E8F8EC" w14:textId="77777777">
        <w:trPr>
          <w:trHeight w:val="275"/>
        </w:trPr>
        <w:tc>
          <w:tcPr>
            <w:tcW w:w="4525" w:type="dxa"/>
          </w:tcPr>
          <w:p w14:paraId="0ADE0EF1" w14:textId="77777777" w:rsidR="00ED3B0D" w:rsidRDefault="00B40967" w:rsidP="00A0192D">
            <w:pPr>
              <w:pStyle w:val="TableParagraph"/>
              <w:spacing w:line="250" w:lineRule="exact"/>
              <w:ind w:left="107"/>
              <w:jc w:val="both"/>
              <w:rPr>
                <w:rFonts w:ascii="Arial" w:hAnsi="Arial"/>
              </w:rPr>
            </w:pPr>
            <w:r>
              <w:rPr>
                <w:rFonts w:ascii="Arial" w:hAnsi="Arial"/>
              </w:rPr>
              <w:t>Назначение</w:t>
            </w:r>
          </w:p>
        </w:tc>
        <w:tc>
          <w:tcPr>
            <w:tcW w:w="5776" w:type="dxa"/>
          </w:tcPr>
          <w:p w14:paraId="03EFF079" w14:textId="77777777" w:rsidR="00ED3B0D" w:rsidRPr="00457700" w:rsidRDefault="00457700" w:rsidP="00A0192D">
            <w:pPr>
              <w:pStyle w:val="TableParagraph"/>
              <w:jc w:val="both"/>
              <w:rPr>
                <w:rFonts w:ascii="Arial" w:hAnsi="Arial"/>
              </w:rPr>
            </w:pPr>
            <w:r w:rsidRPr="00457700">
              <w:rPr>
                <w:rFonts w:ascii="Arial" w:hAnsi="Arial"/>
              </w:rPr>
              <w:t>Жилое</w:t>
            </w:r>
          </w:p>
        </w:tc>
      </w:tr>
      <w:tr w:rsidR="00ED3B0D" w14:paraId="2CADBCE8" w14:textId="77777777">
        <w:trPr>
          <w:trHeight w:val="276"/>
        </w:trPr>
        <w:tc>
          <w:tcPr>
            <w:tcW w:w="4525" w:type="dxa"/>
          </w:tcPr>
          <w:p w14:paraId="52A23A98" w14:textId="77777777" w:rsidR="00ED3B0D" w:rsidRDefault="00B40967" w:rsidP="00A0192D">
            <w:pPr>
              <w:pStyle w:val="TableParagraph"/>
              <w:spacing w:line="250" w:lineRule="exact"/>
              <w:ind w:left="107"/>
              <w:jc w:val="both"/>
              <w:rPr>
                <w:rFonts w:ascii="Arial" w:hAnsi="Arial"/>
              </w:rPr>
            </w:pPr>
            <w:r>
              <w:rPr>
                <w:rFonts w:ascii="Arial" w:hAnsi="Arial"/>
              </w:rPr>
              <w:t>Этажность</w:t>
            </w:r>
          </w:p>
        </w:tc>
        <w:tc>
          <w:tcPr>
            <w:tcW w:w="5776" w:type="dxa"/>
          </w:tcPr>
          <w:p w14:paraId="34AEB049" w14:textId="77777777" w:rsidR="00ED3B0D" w:rsidRPr="00457700" w:rsidRDefault="00457700" w:rsidP="00A0192D">
            <w:pPr>
              <w:pStyle w:val="TableParagraph"/>
              <w:jc w:val="both"/>
              <w:rPr>
                <w:rFonts w:ascii="Arial" w:hAnsi="Arial"/>
              </w:rPr>
            </w:pPr>
            <w:r w:rsidRPr="00457700">
              <w:rPr>
                <w:rFonts w:ascii="Arial" w:hAnsi="Arial"/>
              </w:rPr>
              <w:t>6</w:t>
            </w:r>
          </w:p>
        </w:tc>
      </w:tr>
      <w:tr w:rsidR="00ED3B0D" w14:paraId="4920664A" w14:textId="77777777">
        <w:trPr>
          <w:trHeight w:val="275"/>
        </w:trPr>
        <w:tc>
          <w:tcPr>
            <w:tcW w:w="4525" w:type="dxa"/>
          </w:tcPr>
          <w:p w14:paraId="2034E8B3" w14:textId="77777777" w:rsidR="00ED3B0D" w:rsidRPr="00A15EE9" w:rsidRDefault="00B40967" w:rsidP="00A15EE9">
            <w:pPr>
              <w:pStyle w:val="TableParagraph"/>
              <w:spacing w:line="250" w:lineRule="exact"/>
              <w:ind w:left="107"/>
              <w:jc w:val="both"/>
              <w:rPr>
                <w:rFonts w:ascii="Arial" w:hAnsi="Arial"/>
              </w:rPr>
            </w:pPr>
            <w:r>
              <w:rPr>
                <w:rFonts w:ascii="Arial" w:hAnsi="Arial"/>
              </w:rPr>
              <w:t>Общая площадь</w:t>
            </w:r>
          </w:p>
        </w:tc>
        <w:tc>
          <w:tcPr>
            <w:tcW w:w="5776" w:type="dxa"/>
          </w:tcPr>
          <w:p w14:paraId="28CFDB64" w14:textId="77777777" w:rsidR="00ED3B0D" w:rsidRPr="00457700" w:rsidRDefault="00457700" w:rsidP="00A0192D">
            <w:pPr>
              <w:pStyle w:val="TableParagraph"/>
              <w:jc w:val="both"/>
              <w:rPr>
                <w:rFonts w:ascii="Arial" w:hAnsi="Arial"/>
              </w:rPr>
            </w:pPr>
            <w:r w:rsidRPr="00457700">
              <w:rPr>
                <w:rFonts w:ascii="Arial" w:hAnsi="Arial"/>
              </w:rPr>
              <w:t>4962,4 м2</w:t>
            </w:r>
          </w:p>
        </w:tc>
      </w:tr>
      <w:tr w:rsidR="00ED3B0D" w14:paraId="2AC2807C" w14:textId="77777777">
        <w:trPr>
          <w:trHeight w:val="278"/>
        </w:trPr>
        <w:tc>
          <w:tcPr>
            <w:tcW w:w="4525" w:type="dxa"/>
          </w:tcPr>
          <w:p w14:paraId="7B01125A" w14:textId="77777777" w:rsidR="00ED3B0D" w:rsidRDefault="00B40967" w:rsidP="00A0192D">
            <w:pPr>
              <w:pStyle w:val="TableParagraph"/>
              <w:ind w:left="107"/>
              <w:jc w:val="both"/>
              <w:rPr>
                <w:rFonts w:ascii="Arial" w:hAnsi="Arial"/>
              </w:rPr>
            </w:pPr>
            <w:r>
              <w:rPr>
                <w:rFonts w:ascii="Arial" w:hAnsi="Arial"/>
              </w:rPr>
              <w:t>Материал наружных стен</w:t>
            </w:r>
          </w:p>
        </w:tc>
        <w:tc>
          <w:tcPr>
            <w:tcW w:w="5776" w:type="dxa"/>
          </w:tcPr>
          <w:p w14:paraId="7329EEFE" w14:textId="77777777" w:rsidR="00ED3B0D" w:rsidRPr="003A659B" w:rsidRDefault="00457700" w:rsidP="00A0192D">
            <w:pPr>
              <w:pStyle w:val="TableParagraph"/>
              <w:jc w:val="both"/>
              <w:rPr>
                <w:rFonts w:ascii="Arial" w:hAnsi="Arial"/>
              </w:rPr>
            </w:pPr>
            <w:r w:rsidRPr="003A659B">
              <w:rPr>
                <w:rFonts w:ascii="Arial" w:hAnsi="Arial"/>
              </w:rPr>
              <w:t>Сборные железобетонные объемные</w:t>
            </w:r>
          </w:p>
        </w:tc>
      </w:tr>
      <w:tr w:rsidR="00457700" w14:paraId="1A0485A8" w14:textId="77777777" w:rsidTr="003A659B">
        <w:trPr>
          <w:trHeight w:val="275"/>
        </w:trPr>
        <w:tc>
          <w:tcPr>
            <w:tcW w:w="4525" w:type="dxa"/>
          </w:tcPr>
          <w:p w14:paraId="02C7D26B" w14:textId="77777777" w:rsidR="00457700" w:rsidRDefault="00457700" w:rsidP="00457700">
            <w:pPr>
              <w:pStyle w:val="TableParagraph"/>
              <w:spacing w:line="250" w:lineRule="exact"/>
              <w:ind w:left="107"/>
              <w:jc w:val="both"/>
              <w:rPr>
                <w:rFonts w:ascii="Arial" w:hAnsi="Arial"/>
              </w:rPr>
            </w:pPr>
            <w:r>
              <w:rPr>
                <w:rFonts w:ascii="Arial" w:hAnsi="Arial"/>
              </w:rPr>
              <w:lastRenderedPageBreak/>
              <w:t>Материал поэтажных перекрытий</w:t>
            </w:r>
          </w:p>
        </w:tc>
        <w:tc>
          <w:tcPr>
            <w:tcW w:w="5776" w:type="dxa"/>
            <w:vAlign w:val="center"/>
          </w:tcPr>
          <w:p w14:paraId="46DFFD48" w14:textId="77777777" w:rsidR="00457700" w:rsidRPr="003A659B" w:rsidRDefault="00457700" w:rsidP="00457700">
            <w:pPr>
              <w:tabs>
                <w:tab w:val="left" w:pos="567"/>
              </w:tabs>
              <w:jc w:val="both"/>
              <w:rPr>
                <w:rFonts w:eastAsia="Times New Roman" w:cs="Times New Roman"/>
              </w:rPr>
            </w:pPr>
            <w:r w:rsidRPr="003A659B">
              <w:rPr>
                <w:rFonts w:eastAsia="Times New Roman" w:cs="Times New Roman"/>
              </w:rPr>
              <w:t>Монолитные, железобетон</w:t>
            </w:r>
          </w:p>
        </w:tc>
      </w:tr>
      <w:tr w:rsidR="00457700" w14:paraId="0BD27D26" w14:textId="77777777">
        <w:trPr>
          <w:trHeight w:val="275"/>
        </w:trPr>
        <w:tc>
          <w:tcPr>
            <w:tcW w:w="4525" w:type="dxa"/>
          </w:tcPr>
          <w:p w14:paraId="3A8847FC" w14:textId="77777777" w:rsidR="00457700" w:rsidRDefault="00457700" w:rsidP="00457700">
            <w:pPr>
              <w:pStyle w:val="TableParagraph"/>
              <w:spacing w:line="250" w:lineRule="exact"/>
              <w:ind w:left="107"/>
              <w:jc w:val="both"/>
              <w:rPr>
                <w:rFonts w:ascii="Arial" w:hAnsi="Arial"/>
              </w:rPr>
            </w:pPr>
            <w:r>
              <w:rPr>
                <w:rFonts w:ascii="Arial" w:hAnsi="Arial"/>
              </w:rPr>
              <w:t xml:space="preserve">Класс </w:t>
            </w:r>
            <w:proofErr w:type="spellStart"/>
            <w:r>
              <w:rPr>
                <w:rFonts w:ascii="Arial" w:hAnsi="Arial"/>
              </w:rPr>
              <w:t>энергоэффективности</w:t>
            </w:r>
            <w:proofErr w:type="spellEnd"/>
          </w:p>
        </w:tc>
        <w:tc>
          <w:tcPr>
            <w:tcW w:w="5776" w:type="dxa"/>
          </w:tcPr>
          <w:p w14:paraId="193E731A" w14:textId="77777777" w:rsidR="00457700" w:rsidRPr="003A659B" w:rsidRDefault="00457700" w:rsidP="00457700">
            <w:pPr>
              <w:pStyle w:val="TableParagraph"/>
              <w:jc w:val="both"/>
              <w:rPr>
                <w:rFonts w:ascii="Arial" w:hAnsi="Arial"/>
              </w:rPr>
            </w:pPr>
            <w:r w:rsidRPr="003A659B">
              <w:rPr>
                <w:rFonts w:ascii="Arial" w:hAnsi="Arial"/>
              </w:rPr>
              <w:t>Высокий - (по СНиП 23-02-2003)</w:t>
            </w:r>
          </w:p>
        </w:tc>
      </w:tr>
      <w:tr w:rsidR="00457700" w14:paraId="11FFAA4B" w14:textId="77777777">
        <w:trPr>
          <w:trHeight w:val="275"/>
        </w:trPr>
        <w:tc>
          <w:tcPr>
            <w:tcW w:w="4525" w:type="dxa"/>
          </w:tcPr>
          <w:p w14:paraId="2517BFF9" w14:textId="77777777" w:rsidR="00457700" w:rsidRDefault="00457700" w:rsidP="00457700">
            <w:pPr>
              <w:pStyle w:val="TableParagraph"/>
              <w:spacing w:line="250" w:lineRule="exact"/>
              <w:ind w:left="107"/>
              <w:jc w:val="both"/>
              <w:rPr>
                <w:rFonts w:ascii="Arial" w:hAnsi="Arial"/>
              </w:rPr>
            </w:pPr>
            <w:r>
              <w:rPr>
                <w:rFonts w:ascii="Arial" w:hAnsi="Arial"/>
              </w:rPr>
              <w:t>Класс сейсмостойкости</w:t>
            </w:r>
          </w:p>
        </w:tc>
        <w:tc>
          <w:tcPr>
            <w:tcW w:w="5776" w:type="dxa"/>
          </w:tcPr>
          <w:p w14:paraId="1B2C6A88" w14:textId="77777777" w:rsidR="00457700" w:rsidRPr="003A659B" w:rsidRDefault="003A659B" w:rsidP="00457700">
            <w:pPr>
              <w:pStyle w:val="TableParagraph"/>
              <w:jc w:val="both"/>
              <w:rPr>
                <w:rFonts w:ascii="Arial" w:hAnsi="Arial"/>
              </w:rPr>
            </w:pPr>
            <w:r w:rsidRPr="003A659B">
              <w:rPr>
                <w:rFonts w:ascii="Arial" w:hAnsi="Arial"/>
              </w:rPr>
              <w:t xml:space="preserve"> - </w:t>
            </w:r>
          </w:p>
        </w:tc>
      </w:tr>
    </w:tbl>
    <w:p w14:paraId="1834AC48" w14:textId="77777777" w:rsidR="00ED3B0D" w:rsidRDefault="00B40967" w:rsidP="00E21573">
      <w:pPr>
        <w:pStyle w:val="a3"/>
        <w:ind w:right="267" w:firstLine="708"/>
        <w:jc w:val="both"/>
      </w:pPr>
      <w:r>
        <w:t>Кроме Квартиры, Дольщик, по результатам строительства Объекта приобретает также долю в праве общей долевой собственности на общее имущество Объекта согласно стат</w:t>
      </w:r>
      <w:r w:rsidR="003A659B">
        <w:t>ье 36 Жилищного кодекса РФ (да</w:t>
      </w:r>
      <w:r>
        <w:t>лее – «ЖК РФ»).</w:t>
      </w:r>
    </w:p>
    <w:p w14:paraId="37C20000" w14:textId="77777777" w:rsidR="00E21573" w:rsidRPr="00C54C33" w:rsidRDefault="00E21573" w:rsidP="00C54C33">
      <w:pPr>
        <w:pStyle w:val="a4"/>
        <w:numPr>
          <w:ilvl w:val="1"/>
          <w:numId w:val="16"/>
        </w:numPr>
        <w:tabs>
          <w:tab w:val="left" w:pos="1560"/>
        </w:tabs>
        <w:autoSpaceDE/>
        <w:autoSpaceDN/>
        <w:ind w:right="267" w:firstLine="694"/>
        <w:contextualSpacing/>
        <w:rPr>
          <w:sz w:val="20"/>
          <w:szCs w:val="20"/>
        </w:rPr>
      </w:pPr>
      <w:r w:rsidRPr="00C54C33">
        <w:rPr>
          <w:rFonts w:eastAsia="Times New Roman"/>
          <w:sz w:val="20"/>
          <w:szCs w:val="20"/>
        </w:rPr>
        <w:t>Строительство Объекта осуществляется Застройщиком на земельном участке, указанном в п. 1.1 настоящего договора</w:t>
      </w:r>
      <w:r w:rsidRPr="00C54C33">
        <w:rPr>
          <w:sz w:val="20"/>
          <w:szCs w:val="20"/>
        </w:rPr>
        <w:t xml:space="preserve">, на основании Разрешения на строительство </w:t>
      </w:r>
      <w:r w:rsidRPr="00C54C33">
        <w:rPr>
          <w:b/>
          <w:sz w:val="20"/>
          <w:szCs w:val="20"/>
        </w:rPr>
        <w:t>№</w:t>
      </w:r>
      <w:r w:rsidRPr="00C54C33">
        <w:rPr>
          <w:b/>
          <w:sz w:val="20"/>
        </w:rPr>
        <w:t>47-</w:t>
      </w:r>
      <w:r w:rsidRPr="00C54C33">
        <w:rPr>
          <w:b/>
          <w:sz w:val="20"/>
          <w:lang w:val="en-GB"/>
        </w:rPr>
        <w:t>RU</w:t>
      </w:r>
      <w:r w:rsidRPr="00C54C33">
        <w:rPr>
          <w:b/>
          <w:sz w:val="20"/>
        </w:rPr>
        <w:t>47504101-057</w:t>
      </w:r>
      <w:r w:rsidRPr="00C54C33">
        <w:rPr>
          <w:b/>
          <w:sz w:val="20"/>
          <w:lang w:val="en-GB"/>
        </w:rPr>
        <w:t>K</w:t>
      </w:r>
      <w:r w:rsidRPr="00C54C33">
        <w:rPr>
          <w:b/>
          <w:sz w:val="20"/>
          <w:szCs w:val="20"/>
        </w:rPr>
        <w:t xml:space="preserve">-2018 от 04.05.2018 г. </w:t>
      </w:r>
      <w:r w:rsidRPr="00C54C33">
        <w:rPr>
          <w:sz w:val="20"/>
          <w:szCs w:val="20"/>
        </w:rPr>
        <w:t>(ранее № 47-</w:t>
      </w:r>
      <w:r w:rsidRPr="00C54C33">
        <w:rPr>
          <w:sz w:val="20"/>
          <w:szCs w:val="20"/>
          <w:lang w:val="en-GB"/>
        </w:rPr>
        <w:t>RU</w:t>
      </w:r>
      <w:r w:rsidRPr="00C54C33">
        <w:rPr>
          <w:sz w:val="20"/>
          <w:szCs w:val="20"/>
        </w:rPr>
        <w:t xml:space="preserve"> 47504101-068</w:t>
      </w:r>
      <w:r w:rsidRPr="00C54C33">
        <w:rPr>
          <w:sz w:val="20"/>
          <w:szCs w:val="20"/>
          <w:lang w:val="en-GB"/>
        </w:rPr>
        <w:t>K</w:t>
      </w:r>
      <w:r w:rsidRPr="00C54C33">
        <w:rPr>
          <w:sz w:val="20"/>
          <w:szCs w:val="20"/>
        </w:rPr>
        <w:t>-2016 от 24.05.2016 г.)</w:t>
      </w:r>
      <w:r w:rsidRPr="00C54C33">
        <w:rPr>
          <w:b/>
          <w:sz w:val="20"/>
          <w:szCs w:val="20"/>
        </w:rPr>
        <w:t>.</w:t>
      </w:r>
    </w:p>
    <w:p w14:paraId="2886E288" w14:textId="0840A1D0" w:rsidR="00ED3B0D" w:rsidRDefault="003A659B" w:rsidP="003A659B">
      <w:pPr>
        <w:tabs>
          <w:tab w:val="left" w:pos="1276"/>
        </w:tabs>
        <w:ind w:left="440" w:right="157"/>
        <w:jc w:val="both"/>
        <w:rPr>
          <w:sz w:val="20"/>
        </w:rPr>
      </w:pPr>
      <w:r>
        <w:rPr>
          <w:sz w:val="20"/>
        </w:rPr>
        <w:tab/>
      </w:r>
      <w:r w:rsidR="00B40967" w:rsidRPr="003A659B">
        <w:rPr>
          <w:sz w:val="20"/>
        </w:rPr>
        <w:t>Проектная декларация по Объекту утверждена Застройщиком 10.08.</w:t>
      </w:r>
      <w:r>
        <w:rPr>
          <w:sz w:val="20"/>
        </w:rPr>
        <w:t>2016г., размещена в сети Интер</w:t>
      </w:r>
      <w:r w:rsidR="00B40967" w:rsidRPr="003A659B">
        <w:rPr>
          <w:sz w:val="20"/>
        </w:rPr>
        <w:t xml:space="preserve">нет на сайте </w:t>
      </w:r>
      <w:hyperlink r:id="rId9">
        <w:r w:rsidR="00B40967" w:rsidRPr="003A659B">
          <w:rPr>
            <w:sz w:val="20"/>
          </w:rPr>
          <w:t xml:space="preserve">http://pietari-spb.ru, </w:t>
        </w:r>
      </w:hyperlink>
      <w:r w:rsidR="00B40967" w:rsidRPr="003A659B">
        <w:rPr>
          <w:sz w:val="20"/>
        </w:rPr>
        <w:t>что подтверждается Свидетельством об уд</w:t>
      </w:r>
      <w:r>
        <w:rPr>
          <w:sz w:val="20"/>
        </w:rPr>
        <w:t>остоверении факта, выданн</w:t>
      </w:r>
      <w:r w:rsidR="008C0344">
        <w:rPr>
          <w:sz w:val="20"/>
        </w:rPr>
        <w:t>ы</w:t>
      </w:r>
      <w:r>
        <w:rPr>
          <w:sz w:val="20"/>
        </w:rPr>
        <w:t>м но</w:t>
      </w:r>
      <w:r w:rsidR="00B40967" w:rsidRPr="003A659B">
        <w:rPr>
          <w:sz w:val="20"/>
        </w:rPr>
        <w:t>тариусом нотариального округа Санкт-Петербурга, Островской Татьяной Бор</w:t>
      </w:r>
      <w:r>
        <w:rPr>
          <w:sz w:val="20"/>
        </w:rPr>
        <w:t>исовной, зарегистрировано в ре</w:t>
      </w:r>
      <w:r w:rsidR="008503A2">
        <w:rPr>
          <w:sz w:val="20"/>
        </w:rPr>
        <w:t>естре за №2-5678.</w:t>
      </w:r>
    </w:p>
    <w:p w14:paraId="59AD4FC6" w14:textId="77777777" w:rsidR="00A15EE9" w:rsidRPr="003A659B" w:rsidRDefault="00A15EE9" w:rsidP="003A659B">
      <w:pPr>
        <w:tabs>
          <w:tab w:val="left" w:pos="1276"/>
        </w:tabs>
        <w:ind w:left="440" w:right="157"/>
        <w:jc w:val="both"/>
        <w:rPr>
          <w:sz w:val="20"/>
        </w:rPr>
      </w:pPr>
      <w:r>
        <w:rPr>
          <w:sz w:val="20"/>
        </w:rPr>
        <w:tab/>
      </w:r>
      <w:r w:rsidRPr="00DA4519">
        <w:rPr>
          <w:sz w:val="20"/>
        </w:rPr>
        <w:t>Проектная декларация по Объекту действует с учетом всех изменений, внесенных в нее, на дату заключения настоящего Договора. Дольщик с Проектной декларацией и изменениями, внесенными в нее на дату заключения настоящего Договора, ознакомлен.</w:t>
      </w:r>
    </w:p>
    <w:p w14:paraId="68DA4CFF" w14:textId="77777777" w:rsidR="00ED3B0D" w:rsidRDefault="00B40967" w:rsidP="00A0192D">
      <w:pPr>
        <w:pStyle w:val="a4"/>
        <w:numPr>
          <w:ilvl w:val="1"/>
          <w:numId w:val="16"/>
        </w:numPr>
        <w:tabs>
          <w:tab w:val="left" w:pos="1588"/>
        </w:tabs>
        <w:ind w:right="156" w:firstLine="708"/>
        <w:rPr>
          <w:sz w:val="20"/>
        </w:rPr>
      </w:pPr>
      <w:r>
        <w:rPr>
          <w:sz w:val="20"/>
        </w:rPr>
        <w:t>Дольщик поручает Застройщику, а Застройщик берет на себя обязательства за счет средств Дольщика, пропорционально причитающейся ему доле общей площади Об</w:t>
      </w:r>
      <w:r w:rsidR="003A659B">
        <w:rPr>
          <w:sz w:val="20"/>
        </w:rPr>
        <w:t>ъекта в размере площади указан</w:t>
      </w:r>
      <w:r>
        <w:rPr>
          <w:sz w:val="20"/>
        </w:rPr>
        <w:t xml:space="preserve">ной Квартиры, организовать строительство Объекта и производить финансирование всех работ, услуг и </w:t>
      </w:r>
      <w:r w:rsidR="003F49FF">
        <w:rPr>
          <w:spacing w:val="2"/>
          <w:sz w:val="20"/>
        </w:rPr>
        <w:t>про</w:t>
      </w:r>
      <w:r>
        <w:rPr>
          <w:sz w:val="20"/>
        </w:rPr>
        <w:t xml:space="preserve">чих расходов, связанных с выполнением инвестиционного проекта по строительству Объекта, в том числе </w:t>
      </w:r>
      <w:r w:rsidR="003A659B">
        <w:rPr>
          <w:spacing w:val="3"/>
          <w:sz w:val="20"/>
        </w:rPr>
        <w:t>ра</w:t>
      </w:r>
      <w:r>
        <w:rPr>
          <w:sz w:val="20"/>
        </w:rPr>
        <w:t xml:space="preserve">бот по возведению собственно Объекта, работ по строительству внешних </w:t>
      </w:r>
      <w:r w:rsidR="003A659B">
        <w:rPr>
          <w:sz w:val="20"/>
        </w:rPr>
        <w:t>инженерных сетей и иных необхо</w:t>
      </w:r>
      <w:r>
        <w:rPr>
          <w:sz w:val="20"/>
        </w:rPr>
        <w:t>димых объектов инженерной и транспортной инфраструктуры (дорог, подъездов), объектов социального, культурного и бытового обслуживания населения (в частности, объектов дошкольного и начального общего образования), работ и услуг по присоединению и подключению Объекта к внешним источникам снабжения, работ и услуг по вводу Объекта в эксплуатацию, услуг по рекламе инвестиционного проекта по строительству Объекта, а также произвести расходы по выполнению инвестиционных усло</w:t>
      </w:r>
      <w:r w:rsidR="003A659B">
        <w:rPr>
          <w:sz w:val="20"/>
        </w:rPr>
        <w:t>вий строительства Объекта, осу</w:t>
      </w:r>
      <w:r>
        <w:rPr>
          <w:sz w:val="20"/>
        </w:rPr>
        <w:t>ществляя расчеты со всеми участниками строительства: подрядчиками, гос</w:t>
      </w:r>
      <w:r w:rsidR="003F49FF">
        <w:rPr>
          <w:sz w:val="20"/>
        </w:rPr>
        <w:t>ударственными органами исполни</w:t>
      </w:r>
      <w:r>
        <w:rPr>
          <w:sz w:val="20"/>
        </w:rPr>
        <w:t>тельной власти г. Всеволожска (ЛО)</w:t>
      </w:r>
      <w:r w:rsidR="009F7B23">
        <w:rPr>
          <w:sz w:val="20"/>
        </w:rPr>
        <w:t xml:space="preserve"> и органами местного самоуправления</w:t>
      </w:r>
      <w:r>
        <w:rPr>
          <w:sz w:val="20"/>
        </w:rPr>
        <w:t>, поставщиками материалов и другими лицами, принимающими участие в строительстве Объекта. Дольщик также поручает Застройщику передать по</w:t>
      </w:r>
      <w:r w:rsidR="003A659B">
        <w:rPr>
          <w:sz w:val="20"/>
        </w:rPr>
        <w:t>строенные за счёт средств Доль</w:t>
      </w:r>
      <w:r>
        <w:rPr>
          <w:sz w:val="20"/>
        </w:rPr>
        <w:t xml:space="preserve">щика внешние инженерные сети и иные объекты внешней инженерной и транспортной инфраструктуры, </w:t>
      </w:r>
      <w:r w:rsidR="003A659B">
        <w:rPr>
          <w:spacing w:val="3"/>
          <w:sz w:val="20"/>
        </w:rPr>
        <w:t>объ</w:t>
      </w:r>
      <w:r>
        <w:rPr>
          <w:sz w:val="20"/>
        </w:rPr>
        <w:t xml:space="preserve">екты социального, культурного и бытового обслуживания населения, не </w:t>
      </w:r>
      <w:r w:rsidR="003A659B">
        <w:rPr>
          <w:sz w:val="20"/>
        </w:rPr>
        <w:t>подлежащие передаче в собствен</w:t>
      </w:r>
      <w:r>
        <w:rPr>
          <w:sz w:val="20"/>
        </w:rPr>
        <w:t>ность г. Всеволожска (ЛО) в порядке исполнения инвестиционных условий, для их надлежащей эксплуатации в собственность специализированных предприятий (МП »ВПЭС» и др.) либо в собственность г. Всеволожска (ЛО) для последующей передачи в хозяйственное ведение государственных унита</w:t>
      </w:r>
      <w:r w:rsidR="003A659B">
        <w:rPr>
          <w:sz w:val="20"/>
        </w:rPr>
        <w:t>рных предприятий или опе</w:t>
      </w:r>
      <w:r>
        <w:rPr>
          <w:sz w:val="20"/>
        </w:rPr>
        <w:t>ративное</w:t>
      </w:r>
      <w:r w:rsidR="00C73F64">
        <w:rPr>
          <w:sz w:val="20"/>
        </w:rPr>
        <w:t xml:space="preserve"> </w:t>
      </w:r>
      <w:r>
        <w:rPr>
          <w:sz w:val="20"/>
        </w:rPr>
        <w:t>управление</w:t>
      </w:r>
      <w:r w:rsidR="00C73F64">
        <w:rPr>
          <w:sz w:val="20"/>
        </w:rPr>
        <w:t xml:space="preserve"> </w:t>
      </w:r>
      <w:r>
        <w:rPr>
          <w:sz w:val="20"/>
        </w:rPr>
        <w:t>государственных</w:t>
      </w:r>
      <w:r w:rsidR="00C73F64">
        <w:rPr>
          <w:sz w:val="20"/>
        </w:rPr>
        <w:t xml:space="preserve"> </w:t>
      </w:r>
      <w:r>
        <w:rPr>
          <w:sz w:val="20"/>
        </w:rPr>
        <w:t>учреждений</w:t>
      </w:r>
      <w:r w:rsidR="00C73F64">
        <w:rPr>
          <w:sz w:val="20"/>
        </w:rPr>
        <w:t xml:space="preserve"> </w:t>
      </w:r>
      <w:r>
        <w:rPr>
          <w:sz w:val="20"/>
        </w:rPr>
        <w:t>(в</w:t>
      </w:r>
      <w:r w:rsidR="00C73F64">
        <w:rPr>
          <w:sz w:val="20"/>
        </w:rPr>
        <w:t xml:space="preserve"> </w:t>
      </w:r>
      <w:r>
        <w:rPr>
          <w:sz w:val="20"/>
        </w:rPr>
        <w:t>частности,</w:t>
      </w:r>
      <w:r w:rsidR="00C73F64">
        <w:rPr>
          <w:sz w:val="20"/>
        </w:rPr>
        <w:t xml:space="preserve"> </w:t>
      </w:r>
      <w:r>
        <w:rPr>
          <w:sz w:val="20"/>
        </w:rPr>
        <w:t>ОАО</w:t>
      </w:r>
      <w:r w:rsidR="00C73F64">
        <w:rPr>
          <w:sz w:val="20"/>
        </w:rPr>
        <w:t xml:space="preserve"> </w:t>
      </w:r>
      <w:r>
        <w:rPr>
          <w:sz w:val="20"/>
        </w:rPr>
        <w:t>«Всеволожские</w:t>
      </w:r>
      <w:r w:rsidR="00C73F64">
        <w:rPr>
          <w:sz w:val="20"/>
        </w:rPr>
        <w:t xml:space="preserve"> </w:t>
      </w:r>
      <w:r>
        <w:rPr>
          <w:sz w:val="20"/>
        </w:rPr>
        <w:t>тепловые</w:t>
      </w:r>
      <w:r w:rsidR="00C73F64">
        <w:rPr>
          <w:sz w:val="20"/>
        </w:rPr>
        <w:t xml:space="preserve"> </w:t>
      </w:r>
      <w:r>
        <w:rPr>
          <w:sz w:val="20"/>
        </w:rPr>
        <w:t>сети»</w:t>
      </w:r>
      <w:r w:rsidR="00C73F64">
        <w:rPr>
          <w:sz w:val="20"/>
        </w:rPr>
        <w:t xml:space="preserve"> </w:t>
      </w:r>
      <w:r>
        <w:rPr>
          <w:sz w:val="20"/>
        </w:rPr>
        <w:t>и</w:t>
      </w:r>
      <w:r w:rsidR="00C73F64">
        <w:rPr>
          <w:sz w:val="20"/>
        </w:rPr>
        <w:t xml:space="preserve"> </w:t>
      </w:r>
      <w:r>
        <w:rPr>
          <w:sz w:val="20"/>
        </w:rPr>
        <w:t>др.).</w:t>
      </w:r>
    </w:p>
    <w:p w14:paraId="19C8CC53" w14:textId="77777777" w:rsidR="00ED3B0D" w:rsidRDefault="00B40967" w:rsidP="00A0192D">
      <w:pPr>
        <w:pStyle w:val="a4"/>
        <w:numPr>
          <w:ilvl w:val="2"/>
          <w:numId w:val="16"/>
        </w:numPr>
        <w:tabs>
          <w:tab w:val="left" w:pos="1746"/>
        </w:tabs>
        <w:ind w:right="157" w:firstLine="708"/>
        <w:rPr>
          <w:sz w:val="20"/>
        </w:rPr>
      </w:pPr>
      <w:r>
        <w:rPr>
          <w:sz w:val="20"/>
        </w:rPr>
        <w:t xml:space="preserve">При невозможности исполнения указанного поручения в части внешних инженерных сетей и иных объектов инженерной инфраструктуры (отказе указанных субъектов принять сети в собственность) такие внешние инженерные сети Объекта и объекты инфраструктуры поступают в общую долевую собственность всех участников долевого строительства Объекта, как Общее имущество, в рамках </w:t>
      </w:r>
      <w:r>
        <w:rPr>
          <w:spacing w:val="2"/>
          <w:sz w:val="20"/>
        </w:rPr>
        <w:t xml:space="preserve">ст. </w:t>
      </w:r>
      <w:r>
        <w:rPr>
          <w:sz w:val="20"/>
        </w:rPr>
        <w:t>36 ЖК РФ и перед</w:t>
      </w:r>
      <w:r w:rsidR="003A659B">
        <w:rPr>
          <w:sz w:val="20"/>
        </w:rPr>
        <w:t>ают</w:t>
      </w:r>
      <w:r>
        <w:rPr>
          <w:sz w:val="20"/>
        </w:rPr>
        <w:t>ся Застройщиком по акту для учёта и эксплуатации эксплуатирующей организации (созданному товариществу собственников жилья или иной эксплуатирующей организации в зависимости</w:t>
      </w:r>
      <w:r w:rsidR="003A659B">
        <w:rPr>
          <w:sz w:val="20"/>
        </w:rPr>
        <w:t xml:space="preserve"> от выбранного способа управле</w:t>
      </w:r>
      <w:r>
        <w:rPr>
          <w:sz w:val="20"/>
        </w:rPr>
        <w:t>ния многоквартирным домом, далее именуемой</w:t>
      </w:r>
      <w:r w:rsidR="00670B23" w:rsidRPr="00670B23">
        <w:rPr>
          <w:sz w:val="20"/>
        </w:rPr>
        <w:t xml:space="preserve"> </w:t>
      </w:r>
      <w:r>
        <w:rPr>
          <w:sz w:val="20"/>
        </w:rPr>
        <w:t>«ТСЖ»).</w:t>
      </w:r>
    </w:p>
    <w:p w14:paraId="47533F07" w14:textId="77777777" w:rsidR="00ED3B0D" w:rsidRDefault="00B40967" w:rsidP="00A0192D">
      <w:pPr>
        <w:pStyle w:val="a4"/>
        <w:numPr>
          <w:ilvl w:val="2"/>
          <w:numId w:val="16"/>
        </w:numPr>
        <w:tabs>
          <w:tab w:val="left" w:pos="1718"/>
        </w:tabs>
        <w:ind w:right="153" w:firstLine="708"/>
        <w:rPr>
          <w:sz w:val="20"/>
        </w:rPr>
      </w:pPr>
      <w:r>
        <w:rPr>
          <w:sz w:val="20"/>
        </w:rPr>
        <w:t>В связи с необходимостью обеспечения создаваемого Объект</w:t>
      </w:r>
      <w:r w:rsidR="003A659B">
        <w:rPr>
          <w:sz w:val="20"/>
        </w:rPr>
        <w:t>а объектами инженерной и транс</w:t>
      </w:r>
      <w:r>
        <w:rPr>
          <w:sz w:val="20"/>
        </w:rPr>
        <w:t xml:space="preserve">портной инфраструктуры (дорог, подъездов и т.п.), объектами социального, </w:t>
      </w:r>
      <w:r w:rsidR="003A659B">
        <w:rPr>
          <w:sz w:val="20"/>
        </w:rPr>
        <w:t>культурного и бытового обслужи</w:t>
      </w:r>
      <w:r>
        <w:rPr>
          <w:sz w:val="20"/>
        </w:rPr>
        <w:t xml:space="preserve">вания населения Дольщик поручает Застройщику, а Застройщик берет на себя обязательства за счет всех полученных по настоящему договору средств Дольщика, пропорционально причитающейся ему доле общей площади Объекта </w:t>
      </w:r>
      <w:r w:rsidR="009F7B23">
        <w:rPr>
          <w:sz w:val="20"/>
        </w:rPr>
        <w:t xml:space="preserve">исходя из </w:t>
      </w:r>
      <w:r>
        <w:rPr>
          <w:sz w:val="20"/>
        </w:rPr>
        <w:t>площади указанной Квартиры: организовать ст</w:t>
      </w:r>
      <w:r w:rsidR="003A659B">
        <w:rPr>
          <w:sz w:val="20"/>
        </w:rPr>
        <w:t>роительство и ввод в эксплуата</w:t>
      </w:r>
      <w:r>
        <w:rPr>
          <w:sz w:val="20"/>
        </w:rPr>
        <w:t xml:space="preserve">цию объектов инженерной и транспортной инфраструктуры (дорог, подъездов и т.п.), создание которых </w:t>
      </w:r>
      <w:r w:rsidR="003A659B">
        <w:rPr>
          <w:spacing w:val="2"/>
          <w:sz w:val="20"/>
        </w:rPr>
        <w:t>необ</w:t>
      </w:r>
      <w:r>
        <w:rPr>
          <w:sz w:val="20"/>
        </w:rPr>
        <w:t>ходимо в соответствии с градостроительной и проектной документацией для эксплуатации</w:t>
      </w:r>
      <w:r w:rsidR="00EB77EE" w:rsidRPr="00EB77EE">
        <w:rPr>
          <w:sz w:val="20"/>
        </w:rPr>
        <w:t xml:space="preserve"> </w:t>
      </w:r>
      <w:r>
        <w:rPr>
          <w:sz w:val="20"/>
        </w:rPr>
        <w:t>Объекта;</w:t>
      </w:r>
    </w:p>
    <w:p w14:paraId="5FA5D631" w14:textId="77777777" w:rsidR="00ED3B0D" w:rsidRDefault="00B40967" w:rsidP="00A0192D">
      <w:pPr>
        <w:pStyle w:val="a4"/>
        <w:numPr>
          <w:ilvl w:val="2"/>
          <w:numId w:val="16"/>
        </w:numPr>
        <w:tabs>
          <w:tab w:val="left" w:pos="1751"/>
        </w:tabs>
        <w:ind w:right="157" w:firstLine="708"/>
        <w:rPr>
          <w:sz w:val="20"/>
        </w:rPr>
      </w:pPr>
      <w:r>
        <w:rPr>
          <w:sz w:val="20"/>
        </w:rPr>
        <w:t xml:space="preserve">Застройщик обязуется, согласно ст. 18 Закона № 214-ФЗ, использовать денежные средства Дольщика на строительство Объекта. При этом стороны по настоящему договору соглашаются с тем, что, </w:t>
      </w:r>
      <w:r w:rsidR="003A659B">
        <w:rPr>
          <w:spacing w:val="4"/>
          <w:sz w:val="20"/>
        </w:rPr>
        <w:t>по</w:t>
      </w:r>
      <w:r>
        <w:rPr>
          <w:sz w:val="20"/>
        </w:rPr>
        <w:t>скольку денежные средства на счёте Застройщика обезличены, такое целевое использование означает, что сумма денежных средств, равная сумме долевого взноса Дольщика по наст</w:t>
      </w:r>
      <w:r w:rsidR="003A659B">
        <w:rPr>
          <w:sz w:val="20"/>
        </w:rPr>
        <w:t>оящему договору, будет израсхо</w:t>
      </w:r>
      <w:r>
        <w:rPr>
          <w:sz w:val="20"/>
        </w:rPr>
        <w:t xml:space="preserve">дована Застройщиком на строительство Объекта в любой момент времени </w:t>
      </w:r>
      <w:r w:rsidR="003A659B">
        <w:rPr>
          <w:sz w:val="20"/>
        </w:rPr>
        <w:t>с момента её внесения до завер</w:t>
      </w:r>
      <w:r>
        <w:rPr>
          <w:sz w:val="20"/>
        </w:rPr>
        <w:t xml:space="preserve">шения всех работ по строительству Объекта, внешних инженерных сетей и благоустройства, создания </w:t>
      </w:r>
      <w:r w:rsidR="003A659B">
        <w:rPr>
          <w:sz w:val="20"/>
        </w:rPr>
        <w:t>необ</w:t>
      </w:r>
      <w:r>
        <w:rPr>
          <w:sz w:val="20"/>
        </w:rPr>
        <w:t xml:space="preserve">ходимых в соответствии с градостроительной и проектной документацией </w:t>
      </w:r>
      <w:r w:rsidR="006E17DF">
        <w:rPr>
          <w:sz w:val="20"/>
        </w:rPr>
        <w:t>для эксплуатации Объекта объек</w:t>
      </w:r>
      <w:r>
        <w:rPr>
          <w:sz w:val="20"/>
        </w:rPr>
        <w:t>тов инженерной и транспортной инфраструктуры (дорог, подъездов и т.п.), объектов социального, культурного и бытового обслуживания населения (в частности, объекта дошкольного образования - детского дошкольного учреждения) в соответствии с условиями настоящего договора.</w:t>
      </w:r>
    </w:p>
    <w:p w14:paraId="78171028" w14:textId="77777777" w:rsidR="00ED3B0D" w:rsidRDefault="00B40967" w:rsidP="006E6F22">
      <w:pPr>
        <w:pStyle w:val="a3"/>
        <w:spacing w:before="2"/>
        <w:ind w:right="155" w:firstLine="708"/>
        <w:jc w:val="both"/>
      </w:pPr>
      <w:r>
        <w:t>Стороны также признают, что сумма, которая составит разницу меж</w:t>
      </w:r>
      <w:r w:rsidR="006E17DF">
        <w:t>ду суммой долевого взноса Доль</w:t>
      </w:r>
      <w:r>
        <w:t xml:space="preserve">щика, указанной в п. 5.1 настоящего договора, и стоимостью всех товаров, работ и услуг, необходимых для создания Объекта и всего связанного с осуществлением инвестиционного проекта по строительству </w:t>
      </w:r>
      <w:r>
        <w:lastRenderedPageBreak/>
        <w:t>Объекта, при наличии такой разницы, будет составлять вознаграждение Застройщика</w:t>
      </w:r>
      <w:r w:rsidR="006E17DF">
        <w:t xml:space="preserve"> за услуги по организации инве</w:t>
      </w:r>
      <w:r>
        <w:t xml:space="preserve">стиционного проекта по строительству Объекта. Часть средств Дольщика, </w:t>
      </w:r>
      <w:r w:rsidR="006E17DF">
        <w:t>составляющая вознаграждение За</w:t>
      </w:r>
      <w:r>
        <w:t>стройщика, поступает в собственность Застройщика и используется им по своему усмотрению.</w:t>
      </w:r>
    </w:p>
    <w:p w14:paraId="27D3C020" w14:textId="77777777" w:rsidR="00B94C74" w:rsidRPr="006E6F22" w:rsidRDefault="00B94C74" w:rsidP="006E6F22">
      <w:pPr>
        <w:pStyle w:val="a3"/>
        <w:spacing w:before="2"/>
        <w:ind w:right="155" w:firstLine="708"/>
        <w:jc w:val="both"/>
      </w:pPr>
    </w:p>
    <w:p w14:paraId="017E4D31" w14:textId="77777777" w:rsidR="00ED3B0D" w:rsidRDefault="00B40967" w:rsidP="00A0192D">
      <w:pPr>
        <w:pStyle w:val="a4"/>
        <w:numPr>
          <w:ilvl w:val="0"/>
          <w:numId w:val="17"/>
        </w:numPr>
        <w:tabs>
          <w:tab w:val="left" w:pos="4653"/>
        </w:tabs>
        <w:ind w:left="4653"/>
        <w:jc w:val="both"/>
        <w:rPr>
          <w:b/>
          <w:sz w:val="20"/>
        </w:rPr>
      </w:pPr>
      <w:r>
        <w:rPr>
          <w:b/>
          <w:sz w:val="20"/>
        </w:rPr>
        <w:t>Сроки. Передача</w:t>
      </w:r>
      <w:r w:rsidR="00EB77EE">
        <w:rPr>
          <w:b/>
          <w:sz w:val="20"/>
          <w:lang w:val="en-US"/>
        </w:rPr>
        <w:t xml:space="preserve"> </w:t>
      </w:r>
      <w:r>
        <w:rPr>
          <w:b/>
          <w:sz w:val="20"/>
        </w:rPr>
        <w:t>Квартиры</w:t>
      </w:r>
    </w:p>
    <w:p w14:paraId="656401CD" w14:textId="77777777" w:rsidR="00ED3B0D" w:rsidRPr="00910B89" w:rsidRDefault="00ED3B0D" w:rsidP="00A0192D">
      <w:pPr>
        <w:pStyle w:val="a3"/>
        <w:spacing w:before="9"/>
        <w:ind w:left="0"/>
        <w:jc w:val="both"/>
        <w:rPr>
          <w:b/>
          <w:sz w:val="2"/>
          <w:szCs w:val="2"/>
        </w:rPr>
      </w:pPr>
    </w:p>
    <w:p w14:paraId="48A60DBC" w14:textId="525031F5" w:rsidR="00ED3B0D" w:rsidRPr="009667B1" w:rsidRDefault="00B40967" w:rsidP="00A0192D">
      <w:pPr>
        <w:pStyle w:val="a4"/>
        <w:numPr>
          <w:ilvl w:val="1"/>
          <w:numId w:val="15"/>
        </w:numPr>
        <w:tabs>
          <w:tab w:val="left" w:pos="1602"/>
        </w:tabs>
        <w:spacing w:before="1" w:line="242" w:lineRule="auto"/>
        <w:ind w:right="160" w:firstLine="720"/>
        <w:rPr>
          <w:sz w:val="20"/>
        </w:rPr>
      </w:pPr>
      <w:r w:rsidRPr="009667B1">
        <w:rPr>
          <w:sz w:val="20"/>
        </w:rPr>
        <w:t xml:space="preserve">Застройщик </w:t>
      </w:r>
      <w:r w:rsidR="00E17567" w:rsidRPr="009667B1">
        <w:rPr>
          <w:rFonts w:eastAsia="Times New Roman"/>
          <w:sz w:val="20"/>
          <w:szCs w:val="20"/>
        </w:rPr>
        <w:t xml:space="preserve">планирует завершить строительство Объекта (т.е. получить разрешение на ввод Объекта в эксплуатацию) в срок не позднее </w:t>
      </w:r>
      <w:r w:rsidR="00D62949">
        <w:rPr>
          <w:rFonts w:eastAsia="Times New Roman"/>
          <w:sz w:val="20"/>
          <w:szCs w:val="20"/>
        </w:rPr>
        <w:t>4 квартала 2019 г</w:t>
      </w:r>
      <w:r w:rsidR="00E17567" w:rsidRPr="009667B1">
        <w:rPr>
          <w:rFonts w:eastAsia="Times New Roman"/>
          <w:sz w:val="20"/>
          <w:szCs w:val="20"/>
        </w:rPr>
        <w:t>. Застройщик вправе завершить строительство Объекта досрочно, в любое время до наступления указанного срока</w:t>
      </w:r>
      <w:r w:rsidRPr="009667B1">
        <w:rPr>
          <w:sz w:val="20"/>
        </w:rPr>
        <w:t>.</w:t>
      </w:r>
    </w:p>
    <w:p w14:paraId="2569B8B2" w14:textId="50666FB6" w:rsidR="001F3C1C" w:rsidRPr="009667B1" w:rsidRDefault="001F3C1C" w:rsidP="001F3C1C">
      <w:pPr>
        <w:tabs>
          <w:tab w:val="left" w:pos="1602"/>
        </w:tabs>
        <w:spacing w:before="1" w:line="242" w:lineRule="auto"/>
        <w:ind w:left="440" w:right="160"/>
        <w:jc w:val="both"/>
        <w:rPr>
          <w:sz w:val="20"/>
        </w:rPr>
      </w:pPr>
      <w:r w:rsidRPr="009667B1">
        <w:rPr>
          <w:rFonts w:eastAsia="Times New Roman"/>
          <w:sz w:val="20"/>
          <w:szCs w:val="20"/>
        </w:rPr>
        <w:tab/>
        <w:t xml:space="preserve">Стороны </w:t>
      </w:r>
      <w:r w:rsidR="00E17567" w:rsidRPr="009667B1">
        <w:rPr>
          <w:rFonts w:eastAsia="Times New Roman"/>
          <w:sz w:val="20"/>
          <w:szCs w:val="20"/>
        </w:rPr>
        <w:t>соглашаются и признают, что указанный в настоящем пункте срок окончания строительства Объекта считается соответственно измененным в случае продления срока действия, указанного в пункт</w:t>
      </w:r>
      <w:r w:rsidR="009667B1">
        <w:rPr>
          <w:rFonts w:eastAsia="Times New Roman"/>
          <w:sz w:val="20"/>
          <w:szCs w:val="20"/>
        </w:rPr>
        <w:t xml:space="preserve">е </w:t>
      </w:r>
      <w:r w:rsidR="00E17567" w:rsidRPr="009667B1">
        <w:rPr>
          <w:rFonts w:eastAsia="Times New Roman"/>
          <w:sz w:val="20"/>
          <w:szCs w:val="20"/>
        </w:rPr>
        <w:t>1.4. разрешения на строительство Объекта (выдачи нового разрешения на строительство Объекта) в порядке, установленном действующим законодательством. В этом случае срок окончания строительства Объекта определяется по дате окончания срока действия разрешения на строительство Объекта с учетом продления срока (нового разрешения на строительство)</w:t>
      </w:r>
      <w:r w:rsidRPr="009667B1">
        <w:rPr>
          <w:rFonts w:eastAsia="Times New Roman"/>
          <w:sz w:val="20"/>
          <w:szCs w:val="20"/>
        </w:rPr>
        <w:t>.</w:t>
      </w:r>
    </w:p>
    <w:p w14:paraId="63DF3E82" w14:textId="5F8C464B" w:rsidR="00ED3B0D" w:rsidRPr="009667B1" w:rsidRDefault="00B40967" w:rsidP="00A0192D">
      <w:pPr>
        <w:pStyle w:val="a4"/>
        <w:numPr>
          <w:ilvl w:val="1"/>
          <w:numId w:val="15"/>
        </w:numPr>
        <w:tabs>
          <w:tab w:val="left" w:pos="1566"/>
        </w:tabs>
        <w:spacing w:line="242" w:lineRule="auto"/>
        <w:ind w:right="157" w:firstLine="720"/>
        <w:rPr>
          <w:sz w:val="20"/>
        </w:rPr>
      </w:pPr>
      <w:r w:rsidRPr="009667B1">
        <w:rPr>
          <w:sz w:val="20"/>
        </w:rPr>
        <w:t>В</w:t>
      </w:r>
      <w:r w:rsidR="00E17567" w:rsidRPr="009667B1">
        <w:rPr>
          <w:rFonts w:eastAsia="Times New Roman"/>
          <w:sz w:val="20"/>
          <w:szCs w:val="20"/>
        </w:rPr>
        <w:t xml:space="preserve"> соответствии с </w:t>
      </w:r>
      <w:proofErr w:type="gramStart"/>
      <w:r w:rsidR="00E17567" w:rsidRPr="009667B1">
        <w:rPr>
          <w:rFonts w:eastAsia="Times New Roman"/>
          <w:sz w:val="20"/>
          <w:szCs w:val="20"/>
        </w:rPr>
        <w:t>п</w:t>
      </w:r>
      <w:proofErr w:type="gramEnd"/>
      <w:r w:rsidR="00E17567" w:rsidRPr="009667B1">
        <w:rPr>
          <w:rFonts w:eastAsia="Times New Roman"/>
          <w:sz w:val="20"/>
          <w:szCs w:val="20"/>
        </w:rPr>
        <w:t>/п 2 п. 4 ст. 4, п. 3 ст. 8 Закона № 214-ФЗ, статьями 191-193 Гражданского кодекса РФ (далее – «ГК РФ») Застройщик обязуется передать Дольщику Квартиру по Акту приёма-п</w:t>
      </w:r>
      <w:r w:rsidR="00D62949">
        <w:rPr>
          <w:rFonts w:eastAsia="Times New Roman"/>
          <w:sz w:val="20"/>
          <w:szCs w:val="20"/>
        </w:rPr>
        <w:t>ередачи не позднее 31.12.</w:t>
      </w:r>
      <w:r w:rsidR="00E17567" w:rsidRPr="009667B1">
        <w:rPr>
          <w:rFonts w:eastAsia="Times New Roman"/>
          <w:sz w:val="20"/>
          <w:szCs w:val="20"/>
        </w:rPr>
        <w:t>2019 г</w:t>
      </w:r>
      <w:r w:rsidRPr="009667B1">
        <w:rPr>
          <w:sz w:val="20"/>
        </w:rPr>
        <w:t>.</w:t>
      </w:r>
      <w:bookmarkStart w:id="0" w:name="_GoBack"/>
      <w:bookmarkEnd w:id="0"/>
    </w:p>
    <w:p w14:paraId="066DE3C3" w14:textId="65FF9F03" w:rsidR="00ED3B0D" w:rsidRPr="009667B1" w:rsidRDefault="00E17567" w:rsidP="00A0192D">
      <w:pPr>
        <w:pStyle w:val="a3"/>
        <w:ind w:right="156" w:firstLine="720"/>
        <w:jc w:val="both"/>
      </w:pPr>
      <w:r w:rsidRPr="009667B1">
        <w:rPr>
          <w:rFonts w:eastAsia="Times New Roman"/>
        </w:rPr>
        <w:t>Застройщик вправе передать Квартиру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Квартиры</w:t>
      </w:r>
      <w:r w:rsidR="00B40967" w:rsidRPr="009667B1">
        <w:t>.</w:t>
      </w:r>
    </w:p>
    <w:p w14:paraId="40C75DD9" w14:textId="112A34DB" w:rsidR="00ED3B0D" w:rsidRDefault="00B40967" w:rsidP="00A0192D">
      <w:pPr>
        <w:pStyle w:val="a4"/>
        <w:numPr>
          <w:ilvl w:val="1"/>
          <w:numId w:val="15"/>
        </w:numPr>
        <w:tabs>
          <w:tab w:val="left" w:pos="1550"/>
        </w:tabs>
        <w:ind w:right="157" w:firstLine="720"/>
        <w:rPr>
          <w:sz w:val="20"/>
        </w:rPr>
      </w:pPr>
      <w:r w:rsidRPr="009667B1">
        <w:rPr>
          <w:sz w:val="20"/>
        </w:rPr>
        <w:t>Согласно п. 4 ст. 8 Закона № 214-ФЗ Дольщик обязан явиться для приёмки Квартиры, принять её и подписать Акт приёма-передачи в течение 10 (десяти)</w:t>
      </w:r>
      <w:r w:rsidR="00986431" w:rsidRPr="009667B1">
        <w:rPr>
          <w:sz w:val="20"/>
        </w:rPr>
        <w:t xml:space="preserve"> </w:t>
      </w:r>
      <w:r w:rsidRPr="009667B1">
        <w:rPr>
          <w:sz w:val="20"/>
        </w:rPr>
        <w:t>дней с момента получения сообщения Застройщика о готовности Квартиры к передаче</w:t>
      </w:r>
      <w:r>
        <w:rPr>
          <w:sz w:val="20"/>
        </w:rPr>
        <w:t xml:space="preserve">, если только в сообщении Застройщика не указан больший срок приёмки Квартиры. Сообщение о необходимости принять Квартиру и готовности её к приёмке должно быть направлено Дольщику не позднее, чем за месяц до наступления срока, указанного в пункте 2.2 настоящего договора, </w:t>
      </w:r>
      <w:r>
        <w:rPr>
          <w:spacing w:val="4"/>
          <w:sz w:val="20"/>
        </w:rPr>
        <w:t>за</w:t>
      </w:r>
      <w:r>
        <w:rPr>
          <w:sz w:val="20"/>
        </w:rPr>
        <w:t xml:space="preserve">казным письмом с описью вложения и уведомлением о вручении </w:t>
      </w:r>
      <w:r>
        <w:rPr>
          <w:spacing w:val="3"/>
          <w:sz w:val="20"/>
        </w:rPr>
        <w:t xml:space="preserve">по </w:t>
      </w:r>
      <w:r>
        <w:rPr>
          <w:sz w:val="20"/>
        </w:rPr>
        <w:t>указанному в настоящем договоре адресу для направления почтовой корреспонденции. Сообщение о завершении строительства Объекта и готовности Квартиры к приёмке и о необходимости явиться для приёмки Квартиры может быть отправлено</w:t>
      </w:r>
      <w:r w:rsidR="00EB77EE" w:rsidRPr="00EB77EE">
        <w:rPr>
          <w:sz w:val="20"/>
        </w:rPr>
        <w:t xml:space="preserve"> </w:t>
      </w:r>
      <w:r>
        <w:rPr>
          <w:sz w:val="20"/>
        </w:rPr>
        <w:t>досрочно.</w:t>
      </w:r>
    </w:p>
    <w:p w14:paraId="3B68158A" w14:textId="39320CA7" w:rsidR="00ED3B0D" w:rsidRDefault="00B40967" w:rsidP="00A0192D">
      <w:pPr>
        <w:pStyle w:val="a4"/>
        <w:numPr>
          <w:ilvl w:val="1"/>
          <w:numId w:val="15"/>
        </w:numPr>
        <w:tabs>
          <w:tab w:val="left" w:pos="1557"/>
        </w:tabs>
        <w:ind w:right="155" w:firstLine="720"/>
        <w:rPr>
          <w:sz w:val="20"/>
        </w:rPr>
      </w:pPr>
      <w:r>
        <w:rPr>
          <w:sz w:val="20"/>
        </w:rPr>
        <w:t xml:space="preserve">Соответственно, Застройщик считается не нарушившим срок передачи Квартиры, если до </w:t>
      </w:r>
      <w:r w:rsidR="00B94C74">
        <w:rPr>
          <w:spacing w:val="2"/>
          <w:sz w:val="20"/>
        </w:rPr>
        <w:t>истече</w:t>
      </w:r>
      <w:r>
        <w:rPr>
          <w:sz w:val="20"/>
        </w:rPr>
        <w:t xml:space="preserve">ния указанного в пункте 2.2. срока передачи Квартиры был подписан Акт приёма-передачи Квартиры, а равно в случае, если не позднее, чем за 10 </w:t>
      </w:r>
      <w:r w:rsidR="00986431">
        <w:rPr>
          <w:sz w:val="20"/>
        </w:rPr>
        <w:t xml:space="preserve">рабочих </w:t>
      </w:r>
      <w:r>
        <w:rPr>
          <w:sz w:val="20"/>
        </w:rPr>
        <w:t>дней до истечения срока, указанного в пункте 2.2 настоящего договора Дольщик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10-дневный срок для её приёмки, а также в случае возврата оператором почтовой связи заказного письма, в котором содер</w:t>
      </w:r>
      <w:r w:rsidR="003F49FF">
        <w:rPr>
          <w:sz w:val="20"/>
        </w:rPr>
        <w:t>жа</w:t>
      </w:r>
      <w:r>
        <w:rPr>
          <w:sz w:val="20"/>
        </w:rPr>
        <w:t>лось уведомление о необходимости приёмки Квартиры,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230F2275" w14:textId="77777777" w:rsidR="00ED3B0D" w:rsidRDefault="00B40967" w:rsidP="00A0192D">
      <w:pPr>
        <w:pStyle w:val="a4"/>
        <w:numPr>
          <w:ilvl w:val="1"/>
          <w:numId w:val="15"/>
        </w:numPr>
        <w:tabs>
          <w:tab w:val="left" w:pos="1574"/>
        </w:tabs>
        <w:spacing w:line="242" w:lineRule="auto"/>
        <w:ind w:right="156" w:firstLine="720"/>
        <w:rPr>
          <w:sz w:val="20"/>
        </w:rPr>
      </w:pPr>
      <w:r>
        <w:rPr>
          <w:sz w:val="20"/>
        </w:rPr>
        <w:t xml:space="preserve">Согласно п. 5 ст. 8, </w:t>
      </w:r>
      <w:proofErr w:type="spellStart"/>
      <w:r>
        <w:rPr>
          <w:sz w:val="20"/>
        </w:rPr>
        <w:t>п.п</w:t>
      </w:r>
      <w:proofErr w:type="spellEnd"/>
      <w:r>
        <w:rPr>
          <w:sz w:val="20"/>
        </w:rPr>
        <w:t>. 1 и 2 ст. 7 Закона № 214-ФЗ в случае наличия недостатков качества в Квартире, Дольщик вправе требовать от Застройщика безвозмездного устранения недостатков в разумный срок.</w:t>
      </w:r>
    </w:p>
    <w:p w14:paraId="16A99562" w14:textId="77777777" w:rsidR="00ED3B0D" w:rsidRDefault="00B40967" w:rsidP="00A0192D">
      <w:pPr>
        <w:pStyle w:val="a3"/>
        <w:ind w:right="157" w:firstLine="720"/>
        <w:jc w:val="both"/>
      </w:pPr>
      <w:r>
        <w:t>Дольщик имеет право отказаться от приёмки Квартиры при несоотве</w:t>
      </w:r>
      <w:r w:rsidR="006E17DF">
        <w:t>тствии качества Квартиры требо</w:t>
      </w:r>
      <w:r>
        <w:t>ваниям настоящего договора, потребовав составления Акта о таком несоответствии с перечнем подлежащих устранению в разумный срок недостатков (далее – Акт о несоответствии).</w:t>
      </w:r>
    </w:p>
    <w:p w14:paraId="02D490E5" w14:textId="77777777" w:rsidR="00ED3B0D" w:rsidRDefault="00B40967" w:rsidP="00A0192D">
      <w:pPr>
        <w:pStyle w:val="a3"/>
        <w:ind w:right="155" w:firstLine="720"/>
        <w:jc w:val="both"/>
      </w:pPr>
      <w:r>
        <w:t xml:space="preserve">При этом согласно пунктам 2 и 3 ст. 720 ГК РФ Дольщик лишается права ссылаться в дальнейшем на явные недостатки, которые могли быть выявлены Дольщиком, но не были выявлены им при </w:t>
      </w:r>
      <w:r w:rsidR="006E17DF">
        <w:t>приёмке Кварти</w:t>
      </w:r>
      <w:r>
        <w:t>ры и/или не были зафиксированы Акте о несоответствии, оформленном при приемке Квартиры, и лишается права в последующем отказываться от приёмки Квартиры со ссылкой на так</w:t>
      </w:r>
      <w:r w:rsidR="006E17DF">
        <w:t>ие недостатки, не зафиксирован</w:t>
      </w:r>
      <w:r>
        <w:t>ные в Акте о несоответствии.</w:t>
      </w:r>
    </w:p>
    <w:p w14:paraId="2FC74ED3" w14:textId="77777777" w:rsidR="00ED3B0D" w:rsidRDefault="00B40967" w:rsidP="00A0192D">
      <w:pPr>
        <w:pStyle w:val="a3"/>
        <w:ind w:right="152" w:firstLine="720"/>
        <w:jc w:val="both"/>
      </w:pPr>
      <w:r>
        <w:t>Дольщик обязан принять Квартиру по Акту приёма-передачи и не име</w:t>
      </w:r>
      <w:r w:rsidR="006E17DF">
        <w:t>ет права отказываться от приём</w:t>
      </w:r>
      <w:r>
        <w:t>ки Квартиры в течение 10 (десяти) дней после устранения указанных в Акте о несоответствии недостатков и получения Дольщиком от Застройщика извещения об устранении недостатков. Период времени по истечении таких 10 (десяти) дней не будет включён в период просрочки Застройщика п</w:t>
      </w:r>
      <w:r w:rsidR="006E17DF">
        <w:t>о передаче Квартиры, если тако</w:t>
      </w:r>
      <w:r>
        <w:t>вой будет иметь место.</w:t>
      </w:r>
    </w:p>
    <w:p w14:paraId="0C27BFE3" w14:textId="77777777" w:rsidR="00ED3B0D" w:rsidRDefault="00B40967" w:rsidP="00A0192D">
      <w:pPr>
        <w:pStyle w:val="a3"/>
        <w:ind w:right="168" w:firstLine="720"/>
        <w:jc w:val="both"/>
      </w:pPr>
      <w:r>
        <w:t>Сообщение об устранении недостатков и о готовности Квартиры к приемке может быть направлено Дольщику в любое время заказным письмом с описью вложения и уведомлением о вручении.</w:t>
      </w:r>
    </w:p>
    <w:p w14:paraId="6BF919AA" w14:textId="77777777" w:rsidR="00ED3B0D" w:rsidRDefault="00B40967" w:rsidP="00A0192D">
      <w:pPr>
        <w:pStyle w:val="a4"/>
        <w:numPr>
          <w:ilvl w:val="1"/>
          <w:numId w:val="15"/>
        </w:numPr>
        <w:tabs>
          <w:tab w:val="left" w:pos="1574"/>
        </w:tabs>
        <w:spacing w:line="242" w:lineRule="auto"/>
        <w:ind w:right="154" w:firstLine="720"/>
        <w:rPr>
          <w:sz w:val="20"/>
        </w:rPr>
      </w:pPr>
      <w:r>
        <w:rPr>
          <w:sz w:val="20"/>
        </w:rPr>
        <w:t>Застройщик вправе уведомлять Дольщика о необходимости пр</w:t>
      </w:r>
      <w:r w:rsidR="006E17DF">
        <w:rPr>
          <w:sz w:val="20"/>
        </w:rPr>
        <w:t>иёмки Квартиры также по указан</w:t>
      </w:r>
      <w:r>
        <w:rPr>
          <w:sz w:val="20"/>
        </w:rPr>
        <w:t>ным в настоящем договоре телефонам, и Дольщик вправе являться для приёмки Квартиры в согласованный с Застройщиком срок, не дожидаясь получения уведомления о необходимости приёмки Квартиры по</w:t>
      </w:r>
      <w:r w:rsidR="00EB77EE" w:rsidRPr="00EB77EE">
        <w:rPr>
          <w:sz w:val="20"/>
        </w:rPr>
        <w:t xml:space="preserve"> </w:t>
      </w:r>
      <w:r>
        <w:rPr>
          <w:sz w:val="20"/>
        </w:rPr>
        <w:t>почте.</w:t>
      </w:r>
    </w:p>
    <w:p w14:paraId="4E5A836C" w14:textId="77777777" w:rsidR="00ED3B0D" w:rsidRDefault="00B40967" w:rsidP="00A0192D">
      <w:pPr>
        <w:pStyle w:val="a4"/>
        <w:numPr>
          <w:ilvl w:val="1"/>
          <w:numId w:val="15"/>
        </w:numPr>
        <w:tabs>
          <w:tab w:val="left" w:pos="1554"/>
        </w:tabs>
        <w:ind w:right="157" w:firstLine="720"/>
        <w:rPr>
          <w:sz w:val="20"/>
        </w:rPr>
      </w:pPr>
      <w:r>
        <w:rPr>
          <w:sz w:val="20"/>
        </w:rPr>
        <w:t>При уклонении Дольщика от принятия Квартиры в предусмотренн</w:t>
      </w:r>
      <w:r w:rsidR="006E17DF">
        <w:rPr>
          <w:sz w:val="20"/>
        </w:rPr>
        <w:t>ый пунктом 2.3 настоящего дого</w:t>
      </w:r>
      <w:r>
        <w:rPr>
          <w:sz w:val="20"/>
        </w:rPr>
        <w:t>вора срок, или при отказе Дольщика от принятия Квартиры (за исключением случая, указанного в пункте 2.5 настоящего договора и п. 5 ст. 8 Закона № 214-ФЗ) Застройщик по истечении</w:t>
      </w:r>
      <w:r w:rsidR="006E17DF">
        <w:rPr>
          <w:sz w:val="20"/>
        </w:rPr>
        <w:t xml:space="preserve"> двух месяцев сверх срока, ука</w:t>
      </w:r>
      <w:r>
        <w:rPr>
          <w:sz w:val="20"/>
        </w:rPr>
        <w:t xml:space="preserve">занного в соответствии с пунктом 2.3 настоящего договора в уведомлении о необходимости приёмки </w:t>
      </w:r>
      <w:r>
        <w:rPr>
          <w:sz w:val="20"/>
        </w:rPr>
        <w:lastRenderedPageBreak/>
        <w:t>Кварт</w:t>
      </w:r>
      <w:r w:rsidR="006E17DF">
        <w:rPr>
          <w:sz w:val="20"/>
        </w:rPr>
        <w:t>и</w:t>
      </w:r>
      <w:r>
        <w:rPr>
          <w:sz w:val="20"/>
        </w:rPr>
        <w:t xml:space="preserve">ры, со дня получения соответствующего уведомления Дольщиком, либо со дня проставления оператором почтовой связи на письме с уведомлением отметки об отказе Дольщика от его получения либо отметки об </w:t>
      </w:r>
      <w:r w:rsidR="006E17DF">
        <w:rPr>
          <w:spacing w:val="4"/>
          <w:sz w:val="20"/>
        </w:rPr>
        <w:t>от</w:t>
      </w:r>
      <w:r>
        <w:rPr>
          <w:sz w:val="20"/>
        </w:rPr>
        <w:t>сутствии Дольщика по указанному им в настоящем договоре адресу для нап</w:t>
      </w:r>
      <w:r w:rsidR="006E17DF">
        <w:rPr>
          <w:sz w:val="20"/>
        </w:rPr>
        <w:t>равления корреспонденции, впра</w:t>
      </w:r>
      <w:r>
        <w:rPr>
          <w:sz w:val="20"/>
        </w:rPr>
        <w:t>ве составить односторонний Акт приёмки-передачи</w:t>
      </w:r>
      <w:r w:rsidR="00EB77EE" w:rsidRPr="00EB77EE">
        <w:rPr>
          <w:sz w:val="20"/>
        </w:rPr>
        <w:t xml:space="preserve"> </w:t>
      </w:r>
      <w:r>
        <w:rPr>
          <w:sz w:val="20"/>
        </w:rPr>
        <w:t>Квартиры.</w:t>
      </w:r>
    </w:p>
    <w:p w14:paraId="01709909" w14:textId="77777777" w:rsidR="00ED3B0D" w:rsidRDefault="00B40967" w:rsidP="00A0192D">
      <w:pPr>
        <w:pStyle w:val="a3"/>
        <w:ind w:right="172" w:firstLine="720"/>
        <w:jc w:val="both"/>
      </w:pPr>
      <w:r>
        <w:t>При этом риск случайной гибели Квартиры признается перешедшим к Дольщику со дня составления такого одностороннего Акта.</w:t>
      </w:r>
    </w:p>
    <w:p w14:paraId="57AB96BB" w14:textId="77777777" w:rsidR="00ED3B0D" w:rsidRDefault="00ED3B0D" w:rsidP="00A0192D">
      <w:pPr>
        <w:pStyle w:val="a3"/>
        <w:spacing w:before="3"/>
        <w:ind w:left="0"/>
        <w:jc w:val="both"/>
        <w:rPr>
          <w:sz w:val="18"/>
        </w:rPr>
      </w:pPr>
    </w:p>
    <w:p w14:paraId="6CC26111" w14:textId="77777777" w:rsidR="00ED3B0D" w:rsidRDefault="00B40967" w:rsidP="00A0192D">
      <w:pPr>
        <w:pStyle w:val="a4"/>
        <w:numPr>
          <w:ilvl w:val="0"/>
          <w:numId w:val="17"/>
        </w:numPr>
        <w:tabs>
          <w:tab w:val="left" w:pos="4495"/>
        </w:tabs>
        <w:spacing w:before="1"/>
        <w:ind w:left="4494"/>
        <w:jc w:val="both"/>
        <w:rPr>
          <w:b/>
          <w:sz w:val="20"/>
        </w:rPr>
      </w:pPr>
      <w:r>
        <w:rPr>
          <w:b/>
          <w:sz w:val="20"/>
        </w:rPr>
        <w:t>Качество Квартиры и</w:t>
      </w:r>
      <w:r w:rsidR="00EB77EE">
        <w:rPr>
          <w:b/>
          <w:sz w:val="20"/>
          <w:lang w:val="en-US"/>
        </w:rPr>
        <w:t xml:space="preserve"> </w:t>
      </w:r>
      <w:r>
        <w:rPr>
          <w:b/>
          <w:sz w:val="20"/>
        </w:rPr>
        <w:t>Объекта</w:t>
      </w:r>
    </w:p>
    <w:p w14:paraId="7812CC5F" w14:textId="77777777" w:rsidR="006E6F22" w:rsidRPr="00910B89" w:rsidRDefault="006E6F22" w:rsidP="006E6F22">
      <w:pPr>
        <w:pStyle w:val="a4"/>
        <w:tabs>
          <w:tab w:val="left" w:pos="4495"/>
        </w:tabs>
        <w:spacing w:before="1"/>
        <w:ind w:left="4494" w:firstLine="0"/>
        <w:jc w:val="center"/>
        <w:rPr>
          <w:b/>
          <w:sz w:val="2"/>
          <w:szCs w:val="2"/>
        </w:rPr>
      </w:pPr>
    </w:p>
    <w:p w14:paraId="04375AD1" w14:textId="77777777" w:rsidR="00ED3B0D" w:rsidRDefault="00B40967" w:rsidP="00A0192D">
      <w:pPr>
        <w:pStyle w:val="a4"/>
        <w:numPr>
          <w:ilvl w:val="1"/>
          <w:numId w:val="14"/>
        </w:numPr>
        <w:tabs>
          <w:tab w:val="left" w:pos="1559"/>
        </w:tabs>
        <w:spacing w:before="1"/>
        <w:ind w:right="165" w:firstLine="720"/>
        <w:rPr>
          <w:sz w:val="20"/>
        </w:rPr>
      </w:pPr>
      <w:r>
        <w:rPr>
          <w:sz w:val="20"/>
        </w:rPr>
        <w:t xml:space="preserve">Застройщик обязан передать Дольщику Квартиру, комплектность </w:t>
      </w:r>
      <w:r w:rsidR="006E17DF">
        <w:rPr>
          <w:sz w:val="20"/>
        </w:rPr>
        <w:t>и качество которой соответству</w:t>
      </w:r>
      <w:r>
        <w:rPr>
          <w:sz w:val="20"/>
        </w:rPr>
        <w:t>ет условиям настоящего Договора и нормативным</w:t>
      </w:r>
      <w:r w:rsidR="00EB77EE" w:rsidRPr="00EB77EE">
        <w:rPr>
          <w:sz w:val="20"/>
        </w:rPr>
        <w:t xml:space="preserve"> </w:t>
      </w:r>
      <w:r>
        <w:rPr>
          <w:sz w:val="20"/>
        </w:rPr>
        <w:t>требованиям.</w:t>
      </w:r>
    </w:p>
    <w:p w14:paraId="5AA3B29B" w14:textId="77777777" w:rsidR="00ED3B0D" w:rsidRPr="00570E79" w:rsidRDefault="00B40967" w:rsidP="00570E79">
      <w:pPr>
        <w:pStyle w:val="a4"/>
        <w:numPr>
          <w:ilvl w:val="1"/>
          <w:numId w:val="14"/>
        </w:numPr>
        <w:tabs>
          <w:tab w:val="left" w:pos="1552"/>
        </w:tabs>
        <w:ind w:right="157" w:firstLine="720"/>
        <w:rPr>
          <w:sz w:val="20"/>
        </w:rPr>
      </w:pPr>
      <w:r>
        <w:rPr>
          <w:sz w:val="20"/>
        </w:rPr>
        <w:t>Комплектность и качество Квартиры считаются соответствующими условиям настоящего договора при условии, что в Квартире присутствуют и установлены все конструктивн</w:t>
      </w:r>
      <w:r w:rsidR="006E17DF">
        <w:rPr>
          <w:sz w:val="20"/>
        </w:rPr>
        <w:t>ые элементы, указанные в Прило</w:t>
      </w:r>
      <w:r>
        <w:rPr>
          <w:sz w:val="20"/>
        </w:rPr>
        <w:t>жении №1 к настоящему договору. Отсутствие на момент передачи Квартиры электроэнергии, тепла, воды, работающих лифтов, телефона, регулярного вывоза мусора не означает нарушение требований о качестве Квартиры ввиду того, что в момент получения разрешения на ввод Объект</w:t>
      </w:r>
      <w:r w:rsidR="00570E79">
        <w:rPr>
          <w:sz w:val="20"/>
        </w:rPr>
        <w:t>а в эксплуатацию Объект подклю</w:t>
      </w:r>
      <w:r>
        <w:rPr>
          <w:sz w:val="20"/>
        </w:rPr>
        <w:t>чён к сетям водоснабжения, электрификации, теплоснабжения, канализации</w:t>
      </w:r>
      <w:r w:rsidR="00570E79">
        <w:rPr>
          <w:sz w:val="20"/>
        </w:rPr>
        <w:t>, телефонизации, в нем установ</w:t>
      </w:r>
      <w:r>
        <w:rPr>
          <w:sz w:val="20"/>
        </w:rPr>
        <w:t>лены лифты, но при этом могут отсутствовать договоры на эксплуатацию по постоянной схеме, и тепло,</w:t>
      </w:r>
      <w:r w:rsidR="00EB77EE" w:rsidRPr="00EB77EE">
        <w:rPr>
          <w:sz w:val="20"/>
        </w:rPr>
        <w:t xml:space="preserve"> </w:t>
      </w:r>
      <w:r>
        <w:rPr>
          <w:sz w:val="20"/>
        </w:rPr>
        <w:t>вода,</w:t>
      </w:r>
      <w:r w:rsidR="00EB77EE" w:rsidRPr="00EB77EE">
        <w:rPr>
          <w:sz w:val="20"/>
        </w:rPr>
        <w:t xml:space="preserve"> </w:t>
      </w:r>
      <w:r w:rsidRPr="00570E79">
        <w:rPr>
          <w:sz w:val="20"/>
        </w:rPr>
        <w:t>электричество могут подаваться по временной схеме и с перебоями, поскольку соответствующие договоры постоянной эксплуатации, водоснабжения, теплоснабжения, энергоснабжени</w:t>
      </w:r>
      <w:r w:rsidR="00570E79" w:rsidRPr="00570E79">
        <w:rPr>
          <w:sz w:val="20"/>
        </w:rPr>
        <w:t>я и т.п. заключаются поставщи</w:t>
      </w:r>
      <w:r w:rsidRPr="00570E79">
        <w:rPr>
          <w:sz w:val="20"/>
        </w:rPr>
        <w:t>ками соответствующих ресурсов с ТСЖ после получения разрешения на вв</w:t>
      </w:r>
      <w:r w:rsidR="00570E79" w:rsidRPr="00570E79">
        <w:rPr>
          <w:sz w:val="20"/>
        </w:rPr>
        <w:t>од Объекта в эксплуатацию и по</w:t>
      </w:r>
      <w:r w:rsidRPr="00570E79">
        <w:rPr>
          <w:sz w:val="20"/>
        </w:rPr>
        <w:t xml:space="preserve">сле передачи Объекта ТСЖ, что по объективным причинам и сложившимся </w:t>
      </w:r>
      <w:r w:rsidR="00570E79" w:rsidRPr="00570E79">
        <w:rPr>
          <w:sz w:val="20"/>
        </w:rPr>
        <w:t>правилам происходит после пере</w:t>
      </w:r>
      <w:r w:rsidRPr="00570E79">
        <w:rPr>
          <w:sz w:val="20"/>
        </w:rPr>
        <w:t>дачи квартир и помещений участникам долевого строительства. Кроме того</w:t>
      </w:r>
      <w:r w:rsidR="00570E79" w:rsidRPr="00570E79">
        <w:rPr>
          <w:sz w:val="20"/>
        </w:rPr>
        <w:t>, Застройщик не может нести от</w:t>
      </w:r>
      <w:r w:rsidRPr="00570E79">
        <w:rPr>
          <w:sz w:val="20"/>
        </w:rPr>
        <w:t>ветственность за действия ТСЖ и за заключение им договоров о постоянно</w:t>
      </w:r>
      <w:r w:rsidR="00570E79" w:rsidRPr="00570E79">
        <w:rPr>
          <w:sz w:val="20"/>
        </w:rPr>
        <w:t>м снабжении ресурсами ввиду то</w:t>
      </w:r>
      <w:r w:rsidRPr="00570E79">
        <w:rPr>
          <w:sz w:val="20"/>
        </w:rPr>
        <w:t xml:space="preserve">го, что согласно ст. 136 ЖК РФ Застройщик не имеет права создавать ТСЖ. При этом Застройщик обязуется </w:t>
      </w:r>
      <w:r w:rsidR="009F7B23">
        <w:rPr>
          <w:sz w:val="20"/>
        </w:rPr>
        <w:t xml:space="preserve">содействовать </w:t>
      </w:r>
      <w:r w:rsidRPr="00570E79">
        <w:rPr>
          <w:sz w:val="20"/>
        </w:rPr>
        <w:t>заключени</w:t>
      </w:r>
      <w:r w:rsidR="009F7B23">
        <w:rPr>
          <w:sz w:val="20"/>
        </w:rPr>
        <w:t>ю</w:t>
      </w:r>
      <w:r w:rsidRPr="00570E79">
        <w:rPr>
          <w:sz w:val="20"/>
        </w:rPr>
        <w:t xml:space="preserve"> ТСЖ договоров на постоянную эксплуатацию Объекта и снабжение его всеми ресурсами по постоянной схеме.</w:t>
      </w:r>
    </w:p>
    <w:p w14:paraId="5507C45E" w14:textId="77777777" w:rsidR="00ED3B0D" w:rsidRDefault="00B40967" w:rsidP="00A0192D">
      <w:pPr>
        <w:pStyle w:val="a4"/>
        <w:numPr>
          <w:ilvl w:val="1"/>
          <w:numId w:val="14"/>
        </w:numPr>
        <w:tabs>
          <w:tab w:val="left" w:pos="1557"/>
        </w:tabs>
        <w:ind w:right="155" w:firstLine="720"/>
        <w:rPr>
          <w:sz w:val="20"/>
        </w:rPr>
      </w:pPr>
      <w:r>
        <w:rPr>
          <w:sz w:val="20"/>
        </w:rPr>
        <w:t xml:space="preserve">Стороны признают, что в связи с неизбежной строительной погрешностью и допустимыми по </w:t>
      </w:r>
      <w:r w:rsidR="00570E79">
        <w:rPr>
          <w:spacing w:val="3"/>
          <w:sz w:val="20"/>
        </w:rPr>
        <w:t>пра</w:t>
      </w:r>
      <w:r>
        <w:rPr>
          <w:sz w:val="20"/>
        </w:rPr>
        <w:t xml:space="preserve">вилам СНиП отклонениями фактического расположения стен и перегородок от их осевых линий по проекту фактическая площадь Квартиры Дольщика может отличаться от площади, указанной в п. 1.2 настоящего </w:t>
      </w:r>
      <w:r w:rsidR="00570E79">
        <w:rPr>
          <w:spacing w:val="3"/>
          <w:sz w:val="20"/>
        </w:rPr>
        <w:t>до</w:t>
      </w:r>
      <w:r>
        <w:rPr>
          <w:sz w:val="20"/>
        </w:rPr>
        <w:t>говора, и это не будет считаться нарушением требований о качестве Квартиры, при условии, что отклонения площади не будут превышать пределы, установленные настоящим</w:t>
      </w:r>
      <w:r w:rsidR="00EB77EE" w:rsidRPr="00EB77EE">
        <w:rPr>
          <w:sz w:val="20"/>
        </w:rPr>
        <w:t xml:space="preserve"> </w:t>
      </w:r>
      <w:r>
        <w:rPr>
          <w:sz w:val="20"/>
        </w:rPr>
        <w:t>договором.</w:t>
      </w:r>
    </w:p>
    <w:p w14:paraId="26051EBF" w14:textId="77777777" w:rsidR="00ED3B0D" w:rsidRDefault="00B40967" w:rsidP="00A0192D">
      <w:pPr>
        <w:pStyle w:val="a3"/>
        <w:ind w:right="164" w:firstLine="720"/>
        <w:jc w:val="both"/>
      </w:pPr>
      <w:r>
        <w:t>Уточнение фактической площади квартиры, указанной в п. 1.2. настоящего договора, производится на основании обмера Квартиры Проектно-инвентаризационным бюро (ПИБ) или иным выбранным Застройщиком лицом, имеющим право на осуществление обмера в соответствии с действующим законодательством.</w:t>
      </w:r>
    </w:p>
    <w:p w14:paraId="2D793BA3" w14:textId="77777777" w:rsidR="00ED3B0D" w:rsidRDefault="00B40967" w:rsidP="00A0192D">
      <w:pPr>
        <w:pStyle w:val="a3"/>
        <w:spacing w:before="1"/>
        <w:ind w:right="162" w:firstLine="720"/>
        <w:jc w:val="both"/>
      </w:pPr>
      <w:r>
        <w:t>Стороны признают, что не считается нарушением настоящего Договора (и не считается существенным изменением размера Квартиры в терминах п/п 2 п. 1.1 ст. 9 Закона № 214-ФЗ) отклонение общей фактической площади Квартиры от общей проектной, указанной в п. 1.2 настоящего договора, в пределах 10 % от общей проектной площади.</w:t>
      </w:r>
    </w:p>
    <w:p w14:paraId="1EF1A32D" w14:textId="77777777" w:rsidR="00ED3B0D" w:rsidRDefault="00B40967" w:rsidP="00A0192D">
      <w:pPr>
        <w:pStyle w:val="a3"/>
        <w:spacing w:line="228" w:lineRule="exact"/>
        <w:ind w:left="1160"/>
        <w:jc w:val="both"/>
      </w:pPr>
      <w:r>
        <w:t>При этом будет производиться перерасчёт долевого взноса, по правилам, указанным ниже.</w:t>
      </w:r>
    </w:p>
    <w:p w14:paraId="370DA959" w14:textId="77777777" w:rsidR="00ED3B0D" w:rsidRDefault="00B40967" w:rsidP="00A0192D">
      <w:pPr>
        <w:pStyle w:val="a4"/>
        <w:numPr>
          <w:ilvl w:val="1"/>
          <w:numId w:val="14"/>
        </w:numPr>
        <w:tabs>
          <w:tab w:val="left" w:pos="1574"/>
        </w:tabs>
        <w:ind w:right="157" w:firstLine="720"/>
        <w:rPr>
          <w:sz w:val="20"/>
        </w:rPr>
      </w:pPr>
      <w:r>
        <w:rPr>
          <w:sz w:val="20"/>
        </w:rPr>
        <w:t>В связи с указанным в п. 3.3 настоящего договора Стороны допускают, что площадь отдельных комнат, кухни и других помещений может быть уменьшена или увеличена за</w:t>
      </w:r>
      <w:r w:rsidR="00570E79">
        <w:rPr>
          <w:sz w:val="20"/>
        </w:rPr>
        <w:t xml:space="preserve"> счёт, соответственно, увеличе</w:t>
      </w:r>
      <w:r>
        <w:rPr>
          <w:sz w:val="20"/>
        </w:rPr>
        <w:t>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w:t>
      </w:r>
      <w:r w:rsidR="00570E79">
        <w:rPr>
          <w:sz w:val="20"/>
        </w:rPr>
        <w:t>ных в п. 3.3 настоящего догово</w:t>
      </w:r>
      <w:r>
        <w:rPr>
          <w:sz w:val="20"/>
        </w:rPr>
        <w:t>ра.</w:t>
      </w:r>
    </w:p>
    <w:p w14:paraId="2226976C" w14:textId="77777777" w:rsidR="00ED3B0D" w:rsidRDefault="00B40967" w:rsidP="00A0192D">
      <w:pPr>
        <w:pStyle w:val="a4"/>
        <w:numPr>
          <w:ilvl w:val="1"/>
          <w:numId w:val="14"/>
        </w:numPr>
        <w:tabs>
          <w:tab w:val="left" w:pos="1557"/>
        </w:tabs>
        <w:ind w:right="155" w:firstLine="720"/>
        <w:rPr>
          <w:sz w:val="20"/>
        </w:rPr>
      </w:pPr>
      <w:r>
        <w:rPr>
          <w:sz w:val="20"/>
        </w:rPr>
        <w:t>Не является нарушением требований о качестве Квартиры и не</w:t>
      </w:r>
      <w:r w:rsidR="00570E79">
        <w:rPr>
          <w:sz w:val="20"/>
        </w:rPr>
        <w:t xml:space="preserve"> считается существенным измене</w:t>
      </w:r>
      <w:r>
        <w:rPr>
          <w:sz w:val="20"/>
        </w:rPr>
        <w:t>нием проектной документации по строительству Объекта следующие не со</w:t>
      </w:r>
      <w:r w:rsidR="00570E79">
        <w:rPr>
          <w:sz w:val="20"/>
        </w:rPr>
        <w:t>гласованные с Дольщиком измене</w:t>
      </w:r>
      <w:r>
        <w:rPr>
          <w:sz w:val="20"/>
        </w:rPr>
        <w:t>ния в Объекте (и, соответственно, в проектной</w:t>
      </w:r>
      <w:r w:rsidR="00EB77EE" w:rsidRPr="00EB77EE">
        <w:rPr>
          <w:sz w:val="20"/>
        </w:rPr>
        <w:t xml:space="preserve"> </w:t>
      </w:r>
      <w:r>
        <w:rPr>
          <w:sz w:val="20"/>
        </w:rPr>
        <w:t>документации):</w:t>
      </w:r>
    </w:p>
    <w:p w14:paraId="3D8BC6C7" w14:textId="77777777" w:rsidR="00ED3B0D" w:rsidRDefault="00B40967" w:rsidP="00A0192D">
      <w:pPr>
        <w:pStyle w:val="a4"/>
        <w:numPr>
          <w:ilvl w:val="0"/>
          <w:numId w:val="13"/>
        </w:numPr>
        <w:tabs>
          <w:tab w:val="left" w:pos="1434"/>
        </w:tabs>
        <w:spacing w:before="2" w:line="245" w:lineRule="exact"/>
        <w:rPr>
          <w:sz w:val="20"/>
        </w:rPr>
      </w:pPr>
      <w:r>
        <w:rPr>
          <w:sz w:val="20"/>
        </w:rPr>
        <w:t>создание в коридорах лестничных площадок тамбуров либо, наоборот, их</w:t>
      </w:r>
      <w:r w:rsidR="00EB77EE" w:rsidRPr="00EB77EE">
        <w:rPr>
          <w:sz w:val="20"/>
        </w:rPr>
        <w:t xml:space="preserve"> </w:t>
      </w:r>
      <w:r>
        <w:rPr>
          <w:sz w:val="20"/>
        </w:rPr>
        <w:t>ликвидация;</w:t>
      </w:r>
    </w:p>
    <w:p w14:paraId="36559124" w14:textId="77777777" w:rsidR="00ED3B0D" w:rsidRDefault="00B40967" w:rsidP="00A0192D">
      <w:pPr>
        <w:pStyle w:val="a4"/>
        <w:numPr>
          <w:ilvl w:val="0"/>
          <w:numId w:val="13"/>
        </w:numPr>
        <w:tabs>
          <w:tab w:val="left" w:pos="1434"/>
        </w:tabs>
        <w:ind w:right="157" w:hanging="286"/>
        <w:rPr>
          <w:sz w:val="20"/>
        </w:rPr>
      </w:pPr>
      <w:r>
        <w:rPr>
          <w:sz w:val="20"/>
        </w:rPr>
        <w:t xml:space="preserve">создание вентиляционных каналов и шахт в кухнях, санузлах, коридорах, которые будут выступать из стен и уменьшать площадь кухни в пределах 5 % проектной площади кухни, при условии, что </w:t>
      </w:r>
      <w:r w:rsidR="00570E79">
        <w:rPr>
          <w:spacing w:val="3"/>
          <w:sz w:val="20"/>
        </w:rPr>
        <w:t>из</w:t>
      </w:r>
      <w:r>
        <w:rPr>
          <w:sz w:val="20"/>
        </w:rPr>
        <w:t>менение общей площади Квартиры не превысит пределы, установленные в пункте 3.3. настоящего договора;</w:t>
      </w:r>
    </w:p>
    <w:p w14:paraId="0BADEB8C" w14:textId="77777777" w:rsidR="00ED3B0D" w:rsidRDefault="00B40967" w:rsidP="00A0192D">
      <w:pPr>
        <w:pStyle w:val="a4"/>
        <w:numPr>
          <w:ilvl w:val="0"/>
          <w:numId w:val="13"/>
        </w:numPr>
        <w:tabs>
          <w:tab w:val="left" w:pos="1434"/>
        </w:tabs>
        <w:spacing w:line="241" w:lineRule="exact"/>
        <w:ind w:hanging="286"/>
        <w:rPr>
          <w:sz w:val="20"/>
        </w:rPr>
      </w:pPr>
      <w:r>
        <w:rPr>
          <w:sz w:val="20"/>
        </w:rPr>
        <w:t>замена видов и типов электрических концевых приборов (розеток,</w:t>
      </w:r>
      <w:r w:rsidR="00EB77EE" w:rsidRPr="00EB77EE">
        <w:rPr>
          <w:sz w:val="20"/>
        </w:rPr>
        <w:t xml:space="preserve"> </w:t>
      </w:r>
      <w:r>
        <w:rPr>
          <w:sz w:val="20"/>
        </w:rPr>
        <w:t>выключателей);</w:t>
      </w:r>
    </w:p>
    <w:p w14:paraId="2A3208B1" w14:textId="77777777" w:rsidR="00ED3B0D" w:rsidRDefault="00B40967" w:rsidP="00A0192D">
      <w:pPr>
        <w:pStyle w:val="a4"/>
        <w:numPr>
          <w:ilvl w:val="0"/>
          <w:numId w:val="13"/>
        </w:numPr>
        <w:tabs>
          <w:tab w:val="left" w:pos="1434"/>
        </w:tabs>
        <w:spacing w:line="244" w:lineRule="exact"/>
        <w:ind w:hanging="286"/>
        <w:rPr>
          <w:sz w:val="20"/>
        </w:rPr>
      </w:pPr>
      <w:r>
        <w:rPr>
          <w:sz w:val="20"/>
        </w:rPr>
        <w:t>замена видов и типов оконных</w:t>
      </w:r>
      <w:r w:rsidR="00EB77EE" w:rsidRPr="00EB77EE">
        <w:rPr>
          <w:sz w:val="20"/>
        </w:rPr>
        <w:t xml:space="preserve"> </w:t>
      </w:r>
      <w:r>
        <w:rPr>
          <w:sz w:val="20"/>
        </w:rPr>
        <w:t>стеклопакетов;</w:t>
      </w:r>
    </w:p>
    <w:p w14:paraId="5C8435EE" w14:textId="77777777" w:rsidR="00ED3B0D" w:rsidRDefault="00B40967" w:rsidP="00A0192D">
      <w:pPr>
        <w:pStyle w:val="a4"/>
        <w:numPr>
          <w:ilvl w:val="0"/>
          <w:numId w:val="13"/>
        </w:numPr>
        <w:tabs>
          <w:tab w:val="left" w:pos="1434"/>
        </w:tabs>
        <w:spacing w:line="244" w:lineRule="exact"/>
        <w:ind w:hanging="286"/>
        <w:rPr>
          <w:sz w:val="20"/>
        </w:rPr>
      </w:pPr>
      <w:r>
        <w:rPr>
          <w:sz w:val="20"/>
        </w:rPr>
        <w:t>замена видов и типов отопительных</w:t>
      </w:r>
      <w:r w:rsidR="00EB77EE" w:rsidRPr="00EB77EE">
        <w:rPr>
          <w:sz w:val="20"/>
        </w:rPr>
        <w:t xml:space="preserve"> </w:t>
      </w:r>
      <w:r>
        <w:rPr>
          <w:sz w:val="20"/>
        </w:rPr>
        <w:t>батарей;</w:t>
      </w:r>
    </w:p>
    <w:p w14:paraId="5715DE2D" w14:textId="77777777" w:rsidR="00ED3B0D" w:rsidRDefault="00B40967" w:rsidP="00A0192D">
      <w:pPr>
        <w:pStyle w:val="a4"/>
        <w:numPr>
          <w:ilvl w:val="0"/>
          <w:numId w:val="13"/>
        </w:numPr>
        <w:tabs>
          <w:tab w:val="left" w:pos="1434"/>
        </w:tabs>
        <w:spacing w:line="244" w:lineRule="exact"/>
        <w:ind w:hanging="286"/>
        <w:rPr>
          <w:sz w:val="20"/>
        </w:rPr>
      </w:pPr>
      <w:r>
        <w:rPr>
          <w:sz w:val="20"/>
        </w:rPr>
        <w:t>замена вида и типа входной</w:t>
      </w:r>
      <w:r w:rsidR="00EB77EE" w:rsidRPr="00EB77EE">
        <w:rPr>
          <w:sz w:val="20"/>
        </w:rPr>
        <w:t xml:space="preserve"> </w:t>
      </w:r>
      <w:r>
        <w:rPr>
          <w:sz w:val="20"/>
        </w:rPr>
        <w:t>двери;</w:t>
      </w:r>
    </w:p>
    <w:p w14:paraId="7CF941B4" w14:textId="77777777" w:rsidR="00ED3B0D" w:rsidRDefault="00B40967" w:rsidP="00A0192D">
      <w:pPr>
        <w:pStyle w:val="a4"/>
        <w:numPr>
          <w:ilvl w:val="0"/>
          <w:numId w:val="13"/>
        </w:numPr>
        <w:tabs>
          <w:tab w:val="left" w:pos="1434"/>
        </w:tabs>
        <w:spacing w:line="244" w:lineRule="exact"/>
        <w:ind w:hanging="286"/>
        <w:rPr>
          <w:sz w:val="20"/>
        </w:rPr>
      </w:pPr>
      <w:r>
        <w:rPr>
          <w:sz w:val="20"/>
        </w:rPr>
        <w:t>замена вида и типа квартирного счётчика, электрического</w:t>
      </w:r>
      <w:r w:rsidR="00EB77EE" w:rsidRPr="00EB77EE">
        <w:rPr>
          <w:sz w:val="20"/>
        </w:rPr>
        <w:t xml:space="preserve"> </w:t>
      </w:r>
      <w:r>
        <w:rPr>
          <w:sz w:val="20"/>
        </w:rPr>
        <w:t>щитка;</w:t>
      </w:r>
    </w:p>
    <w:p w14:paraId="015AA309" w14:textId="1BD4B488" w:rsidR="00ED3B0D" w:rsidRDefault="00B40967" w:rsidP="00A0192D">
      <w:pPr>
        <w:pStyle w:val="a4"/>
        <w:numPr>
          <w:ilvl w:val="0"/>
          <w:numId w:val="13"/>
        </w:numPr>
        <w:tabs>
          <w:tab w:val="left" w:pos="1434"/>
        </w:tabs>
        <w:spacing w:before="4" w:line="235" w:lineRule="auto"/>
        <w:ind w:right="166" w:hanging="286"/>
        <w:rPr>
          <w:sz w:val="20"/>
        </w:rPr>
      </w:pPr>
      <w:r>
        <w:rPr>
          <w:sz w:val="20"/>
        </w:rPr>
        <w:t>размещение в квартире объектов согласно требованиям противопожарных норм (рукавов, вентилей и</w:t>
      </w:r>
      <w:r w:rsidR="00BF4503">
        <w:rPr>
          <w:sz w:val="20"/>
        </w:rPr>
        <w:t xml:space="preserve"> </w:t>
      </w:r>
      <w:r>
        <w:rPr>
          <w:sz w:val="20"/>
        </w:rPr>
        <w:t>т.д.);</w:t>
      </w:r>
    </w:p>
    <w:p w14:paraId="0D2D4180" w14:textId="77777777" w:rsidR="00ED3B0D" w:rsidRDefault="00B40967" w:rsidP="00A0192D">
      <w:pPr>
        <w:pStyle w:val="a4"/>
        <w:numPr>
          <w:ilvl w:val="0"/>
          <w:numId w:val="13"/>
        </w:numPr>
        <w:tabs>
          <w:tab w:val="left" w:pos="1434"/>
        </w:tabs>
        <w:spacing w:before="7" w:line="235" w:lineRule="auto"/>
        <w:ind w:right="157" w:hanging="286"/>
        <w:rPr>
          <w:sz w:val="20"/>
        </w:rPr>
      </w:pPr>
      <w:r>
        <w:rPr>
          <w:sz w:val="20"/>
        </w:rPr>
        <w:t>отклонение помещений, входящих в состав Квартиры, самой Квар</w:t>
      </w:r>
      <w:r w:rsidR="00570E79">
        <w:rPr>
          <w:sz w:val="20"/>
        </w:rPr>
        <w:t>тиры от осевых линий по проект</w:t>
      </w:r>
      <w:r>
        <w:rPr>
          <w:sz w:val="20"/>
        </w:rPr>
        <w:t>ной</w:t>
      </w:r>
      <w:r w:rsidR="00C73F64">
        <w:rPr>
          <w:sz w:val="20"/>
        </w:rPr>
        <w:t xml:space="preserve"> </w:t>
      </w:r>
      <w:r>
        <w:rPr>
          <w:sz w:val="20"/>
        </w:rPr>
        <w:t>документации;</w:t>
      </w:r>
    </w:p>
    <w:p w14:paraId="1C368BF1" w14:textId="77777777" w:rsidR="00ED3B0D" w:rsidRDefault="00B40967" w:rsidP="00A0192D">
      <w:pPr>
        <w:pStyle w:val="a4"/>
        <w:numPr>
          <w:ilvl w:val="0"/>
          <w:numId w:val="13"/>
        </w:numPr>
        <w:tabs>
          <w:tab w:val="left" w:pos="1434"/>
        </w:tabs>
        <w:spacing w:before="3"/>
        <w:ind w:right="161" w:hanging="286"/>
        <w:rPr>
          <w:sz w:val="20"/>
        </w:rPr>
      </w:pPr>
      <w:r>
        <w:rPr>
          <w:sz w:val="20"/>
        </w:rPr>
        <w:t>появление или удаление дополнительных балконов, лоджий вне Квартиры Дольщика, появление или удаление козырьков парадных, пандусов, перил лестниц</w:t>
      </w:r>
      <w:r w:rsidR="00EB77EE" w:rsidRPr="00EB77EE">
        <w:rPr>
          <w:sz w:val="20"/>
        </w:rPr>
        <w:t xml:space="preserve"> </w:t>
      </w:r>
      <w:r>
        <w:rPr>
          <w:sz w:val="20"/>
        </w:rPr>
        <w:t>Объекта;</w:t>
      </w:r>
    </w:p>
    <w:p w14:paraId="73A3639E" w14:textId="77777777" w:rsidR="00ED3B0D" w:rsidRDefault="00B40967" w:rsidP="00A0192D">
      <w:pPr>
        <w:pStyle w:val="a4"/>
        <w:numPr>
          <w:ilvl w:val="0"/>
          <w:numId w:val="13"/>
        </w:numPr>
        <w:tabs>
          <w:tab w:val="left" w:pos="1434"/>
        </w:tabs>
        <w:spacing w:line="243" w:lineRule="exact"/>
        <w:ind w:hanging="286"/>
        <w:rPr>
          <w:sz w:val="20"/>
        </w:rPr>
      </w:pPr>
      <w:r>
        <w:rPr>
          <w:sz w:val="20"/>
        </w:rPr>
        <w:lastRenderedPageBreak/>
        <w:t>появление или удаление сетей электро-, тепло-, водоснабжения на лестничных</w:t>
      </w:r>
      <w:r w:rsidR="00EB77EE" w:rsidRPr="00EB77EE">
        <w:rPr>
          <w:sz w:val="20"/>
        </w:rPr>
        <w:t xml:space="preserve"> </w:t>
      </w:r>
      <w:r>
        <w:rPr>
          <w:sz w:val="20"/>
        </w:rPr>
        <w:t>площадках;</w:t>
      </w:r>
    </w:p>
    <w:p w14:paraId="5E319C65" w14:textId="77777777" w:rsidR="00ED3B0D" w:rsidRDefault="00B40967" w:rsidP="00A0192D">
      <w:pPr>
        <w:pStyle w:val="a4"/>
        <w:numPr>
          <w:ilvl w:val="0"/>
          <w:numId w:val="13"/>
        </w:numPr>
        <w:tabs>
          <w:tab w:val="left" w:pos="1434"/>
        </w:tabs>
        <w:spacing w:before="4" w:line="235" w:lineRule="auto"/>
        <w:ind w:right="159" w:hanging="286"/>
        <w:rPr>
          <w:sz w:val="20"/>
        </w:rPr>
      </w:pPr>
      <w:r>
        <w:rPr>
          <w:sz w:val="20"/>
        </w:rPr>
        <w:t>изменение цвета и/или материала наружной отделки фасадов Объект</w:t>
      </w:r>
      <w:r w:rsidR="00570E79">
        <w:rPr>
          <w:sz w:val="20"/>
        </w:rPr>
        <w:t>а, элементов фасадной от</w:t>
      </w:r>
      <w:r>
        <w:rPr>
          <w:sz w:val="20"/>
        </w:rPr>
        <w:t>делки и декора, при условии, что они не затеняют Квартиру</w:t>
      </w:r>
      <w:r w:rsidR="00EB77EE" w:rsidRPr="00EB77EE">
        <w:rPr>
          <w:sz w:val="20"/>
        </w:rPr>
        <w:t xml:space="preserve"> </w:t>
      </w:r>
      <w:r>
        <w:rPr>
          <w:sz w:val="20"/>
        </w:rPr>
        <w:t>Дольщика;</w:t>
      </w:r>
    </w:p>
    <w:p w14:paraId="3049B7D1" w14:textId="77777777" w:rsidR="00ED3B0D" w:rsidRDefault="00B40967" w:rsidP="00A0192D">
      <w:pPr>
        <w:pStyle w:val="a4"/>
        <w:numPr>
          <w:ilvl w:val="0"/>
          <w:numId w:val="13"/>
        </w:numPr>
        <w:tabs>
          <w:tab w:val="left" w:pos="1434"/>
        </w:tabs>
        <w:spacing w:before="4" w:line="245" w:lineRule="exact"/>
        <w:ind w:hanging="286"/>
        <w:rPr>
          <w:sz w:val="20"/>
        </w:rPr>
      </w:pPr>
      <w:r>
        <w:rPr>
          <w:sz w:val="20"/>
        </w:rPr>
        <w:t>изменение проекта благоустройства прилегающей</w:t>
      </w:r>
      <w:r w:rsidR="00EB77EE" w:rsidRPr="00EB77EE">
        <w:rPr>
          <w:sz w:val="20"/>
        </w:rPr>
        <w:t xml:space="preserve"> </w:t>
      </w:r>
      <w:r>
        <w:rPr>
          <w:sz w:val="20"/>
        </w:rPr>
        <w:t>территории;</w:t>
      </w:r>
    </w:p>
    <w:p w14:paraId="171DA0B3" w14:textId="77777777" w:rsidR="00ED3B0D" w:rsidRDefault="00B40967" w:rsidP="00A0192D">
      <w:pPr>
        <w:pStyle w:val="a4"/>
        <w:numPr>
          <w:ilvl w:val="0"/>
          <w:numId w:val="13"/>
        </w:numPr>
        <w:tabs>
          <w:tab w:val="left" w:pos="1434"/>
        </w:tabs>
        <w:ind w:right="160" w:hanging="286"/>
        <w:rPr>
          <w:sz w:val="20"/>
        </w:rPr>
      </w:pPr>
      <w:r>
        <w:rPr>
          <w:sz w:val="20"/>
        </w:rPr>
        <w:t xml:space="preserve">иные изменения, производимые Застройщиком в Объекте и/или в Квартире, без их согласования (уведомления) с Дольщиком,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w:t>
      </w:r>
      <w:r w:rsidR="00570E79">
        <w:rPr>
          <w:spacing w:val="3"/>
          <w:sz w:val="20"/>
        </w:rPr>
        <w:t>со</w:t>
      </w:r>
      <w:r>
        <w:rPr>
          <w:sz w:val="20"/>
        </w:rPr>
        <w:t>гласование не требуется по законодательству Российской</w:t>
      </w:r>
      <w:r w:rsidR="00EB77EE" w:rsidRPr="00EB77EE">
        <w:rPr>
          <w:sz w:val="20"/>
        </w:rPr>
        <w:t xml:space="preserve"> </w:t>
      </w:r>
      <w:r>
        <w:rPr>
          <w:sz w:val="20"/>
        </w:rPr>
        <w:t>Федерации.</w:t>
      </w:r>
    </w:p>
    <w:p w14:paraId="66AAA959" w14:textId="77777777" w:rsidR="00ED3B0D" w:rsidRDefault="00B40967" w:rsidP="00A0192D">
      <w:pPr>
        <w:pStyle w:val="a4"/>
        <w:numPr>
          <w:ilvl w:val="1"/>
          <w:numId w:val="14"/>
        </w:numPr>
        <w:tabs>
          <w:tab w:val="left" w:pos="1559"/>
        </w:tabs>
        <w:spacing w:line="242" w:lineRule="auto"/>
        <w:ind w:right="156" w:firstLine="720"/>
        <w:rPr>
          <w:sz w:val="20"/>
        </w:rPr>
      </w:pPr>
      <w:r>
        <w:rPr>
          <w:sz w:val="20"/>
        </w:rPr>
        <w:t xml:space="preserve">Под существенным нарушением требований о качестве Квартиры, упомянутым в </w:t>
      </w:r>
      <w:r>
        <w:rPr>
          <w:spacing w:val="2"/>
          <w:sz w:val="20"/>
        </w:rPr>
        <w:t xml:space="preserve">п. </w:t>
      </w:r>
      <w:r>
        <w:rPr>
          <w:sz w:val="20"/>
        </w:rPr>
        <w:t>3 ст. 7 и п/п 3 п. 1 ст. 9 Закона № 214-ФЗ, а также (в применимых случаях) под существенным изменением Квартиры как объекта долевого строительства понимаются</w:t>
      </w:r>
      <w:r w:rsidR="00EB77EE" w:rsidRPr="00EB77EE">
        <w:rPr>
          <w:sz w:val="20"/>
        </w:rPr>
        <w:t xml:space="preserve"> </w:t>
      </w:r>
      <w:r>
        <w:rPr>
          <w:sz w:val="20"/>
        </w:rPr>
        <w:t>только:</w:t>
      </w:r>
    </w:p>
    <w:p w14:paraId="3C2FAF9F" w14:textId="77777777" w:rsidR="00ED3B0D" w:rsidRDefault="00B40967" w:rsidP="00A0192D">
      <w:pPr>
        <w:pStyle w:val="a4"/>
        <w:numPr>
          <w:ilvl w:val="0"/>
          <w:numId w:val="12"/>
        </w:numPr>
        <w:tabs>
          <w:tab w:val="left" w:pos="1433"/>
          <w:tab w:val="left" w:pos="1434"/>
        </w:tabs>
        <w:ind w:right="163"/>
        <w:rPr>
          <w:sz w:val="20"/>
        </w:rPr>
      </w:pPr>
      <w:r>
        <w:rPr>
          <w:sz w:val="20"/>
        </w:rPr>
        <w:t>отклонение общей площади Квартиры от проектной общей площади Квартиры более пределов, описанных в пункте 3.3. настоящего</w:t>
      </w:r>
      <w:r w:rsidR="00EB77EE" w:rsidRPr="00EB77EE">
        <w:rPr>
          <w:sz w:val="20"/>
        </w:rPr>
        <w:t xml:space="preserve"> </w:t>
      </w:r>
      <w:r>
        <w:rPr>
          <w:sz w:val="20"/>
        </w:rPr>
        <w:t>договора;</w:t>
      </w:r>
    </w:p>
    <w:p w14:paraId="0C713D02" w14:textId="51C76CA9" w:rsidR="00ED3B0D" w:rsidRDefault="00B40967" w:rsidP="00A0192D">
      <w:pPr>
        <w:pStyle w:val="a4"/>
        <w:numPr>
          <w:ilvl w:val="0"/>
          <w:numId w:val="11"/>
        </w:numPr>
        <w:tabs>
          <w:tab w:val="left" w:pos="1434"/>
        </w:tabs>
        <w:ind w:right="157"/>
        <w:rPr>
          <w:sz w:val="20"/>
        </w:rPr>
      </w:pPr>
      <w:r>
        <w:rPr>
          <w:sz w:val="20"/>
        </w:rPr>
        <w:t>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w:t>
      </w:r>
      <w:r w:rsidR="00570E79">
        <w:rPr>
          <w:sz w:val="20"/>
        </w:rPr>
        <w:t>омещения жилым поме</w:t>
      </w:r>
      <w:r>
        <w:rPr>
          <w:sz w:val="20"/>
        </w:rPr>
        <w:t>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РФ № 47 от 28.01.2006</w:t>
      </w:r>
      <w:r w:rsidR="004B11E6">
        <w:rPr>
          <w:sz w:val="20"/>
        </w:rPr>
        <w:t xml:space="preserve"> </w:t>
      </w:r>
      <w:r>
        <w:rPr>
          <w:sz w:val="20"/>
        </w:rPr>
        <w:t>г. и иными законодательными</w:t>
      </w:r>
      <w:r w:rsidR="00EB77EE" w:rsidRPr="00EB77EE">
        <w:rPr>
          <w:sz w:val="20"/>
        </w:rPr>
        <w:t xml:space="preserve"> </w:t>
      </w:r>
      <w:r>
        <w:rPr>
          <w:sz w:val="20"/>
        </w:rPr>
        <w:t>актами.</w:t>
      </w:r>
    </w:p>
    <w:p w14:paraId="6F3E2BD2" w14:textId="77777777" w:rsidR="00ED3B0D" w:rsidRDefault="00B40967" w:rsidP="00A0192D">
      <w:pPr>
        <w:pStyle w:val="a3"/>
        <w:spacing w:before="77"/>
        <w:ind w:right="159" w:firstLine="708"/>
        <w:jc w:val="both"/>
      </w:pPr>
      <w:r>
        <w:t>Не признается существенным нарушением требований о качестве Ква</w:t>
      </w:r>
      <w:r w:rsidR="00570E79">
        <w:t>ртиры в случае, если в соответ</w:t>
      </w:r>
      <w:r>
        <w:t>ствии с условиями настоящего договора в качестве одной из характеристик Квартиры, подлежащей передаче Дольщику, указано наличие лоджии, однако в результате строительства Об</w:t>
      </w:r>
      <w:r w:rsidR="00570E79">
        <w:t>ъекта и проведения его техниче</w:t>
      </w:r>
      <w:r>
        <w:t>ского учета и инвентаризации будет установлено, что согласно данным орган</w:t>
      </w:r>
      <w:r w:rsidR="00570E79">
        <w:t>а технического учета и инвента</w:t>
      </w:r>
      <w:r>
        <w:t>ризации (или кадастрового инженера) в Квартире фактически имеется балкон</w:t>
      </w:r>
      <w:r w:rsidR="00570E79">
        <w:t>, а не лоджия, как это установ</w:t>
      </w:r>
      <w:r>
        <w:t>лено настоящим договором. Аналогично не признается существенным нарушением требований о качестве Квартиры, если в результате строительства Объекта и проведения его технического учета и инвентаризации будет установлено, что в Квартире фактически имеется лоджия, в то время к</w:t>
      </w:r>
      <w:r w:rsidR="00570E79">
        <w:t>ак одной из характеристик Квар</w:t>
      </w:r>
      <w:r>
        <w:t>тиры по договору является наличие балкона.</w:t>
      </w:r>
    </w:p>
    <w:p w14:paraId="3F241D09" w14:textId="77777777" w:rsidR="00ED3B0D" w:rsidRDefault="00B40967" w:rsidP="00A0192D">
      <w:pPr>
        <w:pStyle w:val="a4"/>
        <w:numPr>
          <w:ilvl w:val="1"/>
          <w:numId w:val="14"/>
        </w:numPr>
        <w:tabs>
          <w:tab w:val="left" w:pos="1574"/>
        </w:tabs>
        <w:spacing w:line="242" w:lineRule="auto"/>
        <w:ind w:right="157" w:firstLine="708"/>
        <w:rPr>
          <w:sz w:val="20"/>
        </w:rPr>
      </w:pPr>
      <w:r>
        <w:rPr>
          <w:sz w:val="20"/>
        </w:rPr>
        <w:t xml:space="preserve">Застройщик также уведомляет Дольщика, что трубы водоснабжения или отопления могут быть проведены в Квартире, как это допускается согласно действующим строительным правилам (СП), </w:t>
      </w:r>
      <w:r w:rsidR="00570E79">
        <w:rPr>
          <w:sz w:val="20"/>
        </w:rPr>
        <w:t>строитель</w:t>
      </w:r>
      <w:r>
        <w:rPr>
          <w:sz w:val="20"/>
        </w:rPr>
        <w:t>ным нормам и правилам</w:t>
      </w:r>
      <w:r w:rsidR="00EB77EE" w:rsidRPr="00EB77EE">
        <w:rPr>
          <w:sz w:val="20"/>
        </w:rPr>
        <w:t xml:space="preserve"> </w:t>
      </w:r>
      <w:r>
        <w:rPr>
          <w:sz w:val="20"/>
        </w:rPr>
        <w:t>(СНиП).</w:t>
      </w:r>
    </w:p>
    <w:p w14:paraId="677AC4F3" w14:textId="77777777" w:rsidR="00ED3B0D" w:rsidRDefault="00B40967" w:rsidP="00A0192D">
      <w:pPr>
        <w:pStyle w:val="a4"/>
        <w:numPr>
          <w:ilvl w:val="1"/>
          <w:numId w:val="14"/>
        </w:numPr>
        <w:tabs>
          <w:tab w:val="left" w:pos="1547"/>
        </w:tabs>
        <w:ind w:right="155" w:firstLine="708"/>
        <w:rPr>
          <w:sz w:val="20"/>
        </w:rPr>
      </w:pPr>
      <w:r>
        <w:rPr>
          <w:sz w:val="20"/>
        </w:rPr>
        <w:t xml:space="preserve">Объект имеет встроенные нежилые помещения, являющиеся </w:t>
      </w:r>
      <w:r w:rsidR="00570E79">
        <w:rPr>
          <w:sz w:val="20"/>
        </w:rPr>
        <w:t>отдельными объектами недвижимо</w:t>
      </w:r>
      <w:r>
        <w:rPr>
          <w:sz w:val="20"/>
        </w:rPr>
        <w:t>сти и подлежащие передаче третьим лицам по отдельным договорам участ</w:t>
      </w:r>
      <w:r w:rsidR="00570E79">
        <w:rPr>
          <w:sz w:val="20"/>
        </w:rPr>
        <w:t>ия в долевом строительстве или</w:t>
      </w:r>
      <w:r>
        <w:rPr>
          <w:sz w:val="20"/>
        </w:rPr>
        <w:t xml:space="preserve"> по иным инвестиционным договорам либо остающиеся в собственности</w:t>
      </w:r>
      <w:r w:rsidR="00EB77EE" w:rsidRPr="00EB77EE">
        <w:rPr>
          <w:sz w:val="20"/>
        </w:rPr>
        <w:t xml:space="preserve"> </w:t>
      </w:r>
      <w:r>
        <w:rPr>
          <w:sz w:val="20"/>
        </w:rPr>
        <w:t>Застройщика.</w:t>
      </w:r>
    </w:p>
    <w:p w14:paraId="6BE28095" w14:textId="77777777" w:rsidR="00ED3B0D" w:rsidRDefault="00B40967" w:rsidP="00A0192D">
      <w:pPr>
        <w:pStyle w:val="a3"/>
        <w:ind w:right="157" w:firstLine="708"/>
        <w:jc w:val="both"/>
      </w:pPr>
      <w:r>
        <w:t>Назначение нежилых помещений определяется Проектной декларацией, упомянутой в пункте 1.</w:t>
      </w:r>
      <w:r w:rsidR="005078B0">
        <w:t>4</w:t>
      </w:r>
      <w:r>
        <w:t>. настоящего договора, оно может изменяться, что будет отражаться в измен</w:t>
      </w:r>
      <w:r w:rsidR="00D27E72">
        <w:t>ениях, вносимых в Проектную де</w:t>
      </w:r>
      <w:r>
        <w:t>кларацию по правилам ст. 19 Закона № 214-ФЗ.</w:t>
      </w:r>
    </w:p>
    <w:p w14:paraId="6B6BB9F4" w14:textId="77777777" w:rsidR="00ED3B0D" w:rsidRDefault="00B40967" w:rsidP="00A0192D">
      <w:pPr>
        <w:pStyle w:val="a3"/>
        <w:ind w:right="157" w:firstLine="708"/>
        <w:jc w:val="both"/>
      </w:pPr>
      <w:r>
        <w:t xml:space="preserve">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w:t>
      </w:r>
      <w:r w:rsidR="00D27E72">
        <w:t>Дольщиком по правилам ст. 9 За</w:t>
      </w:r>
      <w:r>
        <w:t>кона № 214-ФЗ следующие изменения в использовании встроенных нежилых помещений:</w:t>
      </w:r>
    </w:p>
    <w:p w14:paraId="1EC9C027" w14:textId="77777777" w:rsidR="00ED3B0D" w:rsidRDefault="00B40967" w:rsidP="00A0192D">
      <w:pPr>
        <w:pStyle w:val="a4"/>
        <w:numPr>
          <w:ilvl w:val="0"/>
          <w:numId w:val="11"/>
        </w:numPr>
        <w:tabs>
          <w:tab w:val="left" w:pos="1434"/>
        </w:tabs>
        <w:ind w:right="158" w:hanging="286"/>
        <w:rPr>
          <w:sz w:val="20"/>
        </w:rPr>
      </w:pPr>
      <w:r>
        <w:rPr>
          <w:sz w:val="20"/>
        </w:rPr>
        <w:t>изменение ви</w:t>
      </w:r>
      <w:r w:rsidR="00D27E72">
        <w:rPr>
          <w:sz w:val="20"/>
        </w:rPr>
        <w:t xml:space="preserve">да офисных помещений (например, </w:t>
      </w:r>
      <w:r>
        <w:rPr>
          <w:sz w:val="20"/>
        </w:rPr>
        <w:t>офис продаж недвижимости либо офис любого иного вида деятельности, включая медицинские офисы, почтовы</w:t>
      </w:r>
      <w:r w:rsidR="00D27E72">
        <w:rPr>
          <w:sz w:val="20"/>
        </w:rPr>
        <w:t>е отделения, офисы эксплуатаци</w:t>
      </w:r>
      <w:r>
        <w:rPr>
          <w:sz w:val="20"/>
        </w:rPr>
        <w:t>онных организаций, если он используется именно как административный или консультационный офис);</w:t>
      </w:r>
    </w:p>
    <w:p w14:paraId="3CDD4B0B" w14:textId="77777777" w:rsidR="00ED3B0D" w:rsidRDefault="00B40967" w:rsidP="00A0192D">
      <w:pPr>
        <w:pStyle w:val="a4"/>
        <w:numPr>
          <w:ilvl w:val="0"/>
          <w:numId w:val="11"/>
        </w:numPr>
        <w:tabs>
          <w:tab w:val="left" w:pos="1434"/>
        </w:tabs>
        <w:spacing w:line="241" w:lineRule="exact"/>
        <w:ind w:hanging="286"/>
        <w:rPr>
          <w:sz w:val="20"/>
        </w:rPr>
      </w:pPr>
      <w:r>
        <w:rPr>
          <w:sz w:val="20"/>
        </w:rPr>
        <w:t>смена конкретного лица-владельца помещения без изменения его</w:t>
      </w:r>
      <w:r w:rsidR="00EB77EE" w:rsidRPr="00EB77EE">
        <w:rPr>
          <w:sz w:val="20"/>
        </w:rPr>
        <w:t xml:space="preserve"> </w:t>
      </w:r>
      <w:r>
        <w:rPr>
          <w:sz w:val="20"/>
        </w:rPr>
        <w:t>назначения;</w:t>
      </w:r>
    </w:p>
    <w:p w14:paraId="1094CBA7" w14:textId="77777777" w:rsidR="00ED3B0D" w:rsidRDefault="00B40967" w:rsidP="00A0192D">
      <w:pPr>
        <w:pStyle w:val="a4"/>
        <w:numPr>
          <w:ilvl w:val="1"/>
          <w:numId w:val="14"/>
        </w:numPr>
        <w:tabs>
          <w:tab w:val="left" w:pos="1554"/>
        </w:tabs>
        <w:ind w:right="155" w:firstLine="720"/>
        <w:rPr>
          <w:sz w:val="20"/>
        </w:rPr>
      </w:pPr>
      <w:r>
        <w:rPr>
          <w:sz w:val="20"/>
        </w:rPr>
        <w:t xml:space="preserve">Допускается создание в Объекте без специального согласования с Дольщиком (в том числе </w:t>
      </w:r>
      <w:r w:rsidR="00D27E72">
        <w:rPr>
          <w:spacing w:val="3"/>
          <w:sz w:val="20"/>
        </w:rPr>
        <w:t>выде</w:t>
      </w:r>
      <w:r>
        <w:rPr>
          <w:sz w:val="20"/>
        </w:rPr>
        <w:t xml:space="preserve">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квартир Объекта по правилам </w:t>
      </w:r>
      <w:r>
        <w:rPr>
          <w:spacing w:val="4"/>
          <w:sz w:val="20"/>
        </w:rPr>
        <w:t xml:space="preserve">ст. </w:t>
      </w:r>
      <w:r>
        <w:rPr>
          <w:sz w:val="20"/>
        </w:rPr>
        <w:t>36 ЖК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w:t>
      </w:r>
      <w:r w:rsidR="00D27E72">
        <w:rPr>
          <w:sz w:val="20"/>
        </w:rPr>
        <w:t>нальных услуг, а также техниче</w:t>
      </w:r>
      <w:r>
        <w:rPr>
          <w:sz w:val="20"/>
        </w:rPr>
        <w:t>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3755734D" w14:textId="77777777" w:rsidR="00ED3B0D" w:rsidRDefault="00B40967" w:rsidP="00A0192D">
      <w:pPr>
        <w:pStyle w:val="a3"/>
        <w:ind w:right="157" w:firstLine="720"/>
        <w:jc w:val="both"/>
      </w:pPr>
      <w:r>
        <w:t>Кроме того, также допускается без дополнительного согласования</w:t>
      </w:r>
      <w:r w:rsidR="00D27E72">
        <w:t xml:space="preserve"> с Дольщиком выделение и созда</w:t>
      </w:r>
      <w:r>
        <w:t>ние Застройщиком в Объекте из первоначально предусмотренных нежилых помещений, входящих в состав общего имущества, отдельных самостоятельных объектов недвижимости (встроенных нежилых помещений) с последующим заключением Застройщиком в отношении выделенного само</w:t>
      </w:r>
      <w:r w:rsidR="00D27E72">
        <w:t>стоятельного объекта недвижимо</w:t>
      </w:r>
      <w:r>
        <w:t>сти отдельного договора участия в долевом строительстве (или инвестиционного договора), предметом которого будет передача таких встроенных нежилых помещений в качестве отдельных объектов недвижимости в собственность самого ТСЖ для размещения служб эксплуатации Объекта ли</w:t>
      </w:r>
      <w:r w:rsidR="00D27E72">
        <w:t>бо в собственность сетевых спе</w:t>
      </w:r>
      <w:r>
        <w:t>циализированных организаций (например, ОАО «Ростелеком»), но исключительно для использования таких помещений в технических целях – для размещения обслуживающего Объек</w:t>
      </w:r>
      <w:r w:rsidR="00D27E72">
        <w:t>т в целом соответствующего обо</w:t>
      </w:r>
      <w:r>
        <w:t xml:space="preserve">рудования (телефонного в приведённом примере), и с соответствующим исключением указанных нежилых помещений из состава общего имущества всех собственников квартир и </w:t>
      </w:r>
      <w:r>
        <w:lastRenderedPageBreak/>
        <w:t>помещений Объекта.</w:t>
      </w:r>
    </w:p>
    <w:p w14:paraId="64351C33" w14:textId="77777777" w:rsidR="00ED3B0D" w:rsidRDefault="00B40967" w:rsidP="00A0192D">
      <w:pPr>
        <w:pStyle w:val="a3"/>
        <w:ind w:right="157" w:firstLine="720"/>
        <w:jc w:val="both"/>
      </w:pPr>
      <w:r>
        <w:t>Действия и события, описанные в настоящем пункте, не будут счита</w:t>
      </w:r>
      <w:r w:rsidR="00D27E72">
        <w:t>ться нарушением условий догово</w:t>
      </w:r>
      <w:r>
        <w:t>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w:t>
      </w:r>
      <w:r w:rsidR="00D27E72">
        <w:t>ства, встроенных нежилых помеще</w:t>
      </w:r>
      <w:r>
        <w:t>ний, влекущих ответственность Застройщика или основания для расторже</w:t>
      </w:r>
      <w:r w:rsidR="00D27E72">
        <w:t>ния настоящего Договора Дольщи</w:t>
      </w:r>
      <w:r>
        <w:t>ком в одностороннем порядке или в судебном порядке по правилам ст. 9 Закона № 214-ФЗ.</w:t>
      </w:r>
    </w:p>
    <w:p w14:paraId="6487B873" w14:textId="0084D363" w:rsidR="00ED3B0D" w:rsidRPr="00D27E72" w:rsidRDefault="00B40967" w:rsidP="00092294">
      <w:pPr>
        <w:pStyle w:val="a4"/>
        <w:numPr>
          <w:ilvl w:val="1"/>
          <w:numId w:val="14"/>
        </w:numPr>
        <w:tabs>
          <w:tab w:val="left" w:pos="1276"/>
        </w:tabs>
        <w:spacing w:line="227" w:lineRule="exact"/>
        <w:ind w:left="426" w:right="125" w:firstLine="851"/>
        <w:rPr>
          <w:sz w:val="20"/>
          <w:szCs w:val="20"/>
        </w:rPr>
      </w:pPr>
      <w:r w:rsidRPr="00D27E72">
        <w:rPr>
          <w:sz w:val="20"/>
          <w:szCs w:val="20"/>
        </w:rPr>
        <w:t xml:space="preserve">Согласно п. 5 ст. 7 Закона № 214-ФЗ Застройщиком устанавливается гарантийный срок на </w:t>
      </w:r>
      <w:r w:rsidR="00D27E72" w:rsidRPr="00D27E72">
        <w:rPr>
          <w:sz w:val="20"/>
          <w:szCs w:val="20"/>
        </w:rPr>
        <w:t>Квар</w:t>
      </w:r>
      <w:r w:rsidRPr="00D27E72">
        <w:rPr>
          <w:sz w:val="20"/>
          <w:szCs w:val="20"/>
        </w:rPr>
        <w:t>тиру – на устранение недостатков качества Квартиры. Указанный гарантийный срок составляет 5 (пять) лет и начинает исчисляться со дня подписания Акта приема-передачи Квартиры</w:t>
      </w:r>
      <w:r w:rsidR="00A47326">
        <w:rPr>
          <w:sz w:val="20"/>
          <w:szCs w:val="20"/>
        </w:rPr>
        <w:t xml:space="preserve"> (либо дня, когда такой Акт </w:t>
      </w:r>
      <w:r w:rsidR="00A47326" w:rsidRPr="001A63C9">
        <w:rPr>
          <w:rFonts w:eastAsia="Times New Roman"/>
          <w:sz w:val="20"/>
          <w:szCs w:val="20"/>
        </w:rPr>
        <w:t>должен был быть подписан Дольщиком, не выполнившим указанную обязанность в установленном настоящим договором порядке</w:t>
      </w:r>
      <w:r w:rsidR="00A47326">
        <w:rPr>
          <w:rFonts w:eastAsia="Times New Roman"/>
          <w:sz w:val="20"/>
          <w:szCs w:val="20"/>
        </w:rPr>
        <w:t>)</w:t>
      </w:r>
      <w:r w:rsidRPr="00D27E72">
        <w:rPr>
          <w:sz w:val="20"/>
          <w:szCs w:val="20"/>
        </w:rPr>
        <w:t>.</w:t>
      </w:r>
    </w:p>
    <w:p w14:paraId="45BC1182" w14:textId="77777777" w:rsidR="00ED3B0D" w:rsidRDefault="00B40967" w:rsidP="00D27E72">
      <w:pPr>
        <w:pStyle w:val="a3"/>
        <w:ind w:right="157" w:firstLine="720"/>
        <w:jc w:val="both"/>
      </w:pPr>
      <w:r>
        <w:t>Указанный в настоящем пункте гарантийный срок на Квартиру не распространяется на материалы, оборудование и комплектующие предметы, установленные в Квартире и м</w:t>
      </w:r>
      <w:r w:rsidR="00D27E72">
        <w:t>естах общего пользования Объек</w:t>
      </w:r>
      <w:r>
        <w:t>та. Гарантийный срок на материалы, оборудование и комплектующие предметы, установленные в Квартире и местах общего пользования Объекта, на которые установлен гарантийный срок изготовителем, соответствует такому гарантийному сроку, установленному изготовителем, исчисляемому с момента их установки (монтажа) на условиях, указанных изготовителем (или поставщиком соответствующих материалов, оборудования или комплектующих предметов) в соответствующих документах (паспорте изделия,</w:t>
      </w:r>
      <w:r w:rsidR="00D27E72">
        <w:t xml:space="preserve"> договоре поставки и т.п.). За</w:t>
      </w:r>
      <w:r>
        <w:t>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w:t>
      </w:r>
      <w:r w:rsidR="00D27E72">
        <w:t>я) или её (его) частей, наруше</w:t>
      </w:r>
      <w:r>
        <w:t>ния требований технических регламентов, градостроительных регламентов, а т</w:t>
      </w:r>
      <w:r w:rsidR="00D27E72">
        <w:t>акже иных обязательных тре</w:t>
      </w:r>
      <w:r>
        <w:t>бований к процессу ее (его) эксплуатации, в том числе прописанных в выданных Дольщику предписаниях и инструкциях по эксплуатации, либо вследствие ненадлежащего ее (его) р</w:t>
      </w:r>
      <w:r w:rsidR="00D27E72">
        <w:t>емонта, проведенного самим Доль</w:t>
      </w:r>
      <w:r>
        <w:t>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без согласования этого с уполномоче</w:t>
      </w:r>
      <w:r w:rsidR="00D27E72">
        <w:t>нными органами и проектными ор</w:t>
      </w:r>
      <w:r>
        <w:t>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w:t>
      </w:r>
      <w:r w:rsidR="00D27E72">
        <w:t xml:space="preserve">снабжения помещения, в </w:t>
      </w:r>
      <w:proofErr w:type="spellStart"/>
      <w:r w:rsidR="00D27E72">
        <w:t>т.ч</w:t>
      </w:r>
      <w:proofErr w:type="spellEnd"/>
      <w:r w:rsidR="00D27E72">
        <w:t>. ме</w:t>
      </w:r>
      <w:r>
        <w:t xml:space="preserve">нял место расположения квартирного </w:t>
      </w:r>
      <w:proofErr w:type="spellStart"/>
      <w:r>
        <w:t>электрощитка</w:t>
      </w:r>
      <w:proofErr w:type="spellEnd"/>
      <w:r>
        <w:t xml:space="preserve"> без согласования с уполномоченным органом.</w:t>
      </w:r>
    </w:p>
    <w:p w14:paraId="5AF87A1F" w14:textId="77777777" w:rsidR="00ED3B0D" w:rsidRDefault="00ED3B0D" w:rsidP="00A0192D">
      <w:pPr>
        <w:pStyle w:val="a3"/>
        <w:spacing w:before="8"/>
        <w:ind w:left="0"/>
        <w:jc w:val="both"/>
        <w:rPr>
          <w:sz w:val="19"/>
        </w:rPr>
      </w:pPr>
    </w:p>
    <w:p w14:paraId="0971E58F" w14:textId="77777777" w:rsidR="00ED3B0D" w:rsidRDefault="00B40967" w:rsidP="00A0192D">
      <w:pPr>
        <w:pStyle w:val="a4"/>
        <w:numPr>
          <w:ilvl w:val="0"/>
          <w:numId w:val="17"/>
        </w:numPr>
        <w:tabs>
          <w:tab w:val="left" w:pos="4973"/>
        </w:tabs>
        <w:ind w:left="4972"/>
        <w:jc w:val="both"/>
        <w:rPr>
          <w:b/>
          <w:sz w:val="20"/>
        </w:rPr>
      </w:pPr>
      <w:r>
        <w:rPr>
          <w:b/>
          <w:sz w:val="20"/>
        </w:rPr>
        <w:t>Обязанности</w:t>
      </w:r>
      <w:r w:rsidR="00EB77EE">
        <w:rPr>
          <w:b/>
          <w:sz w:val="20"/>
        </w:rPr>
        <w:t xml:space="preserve"> </w:t>
      </w:r>
      <w:r>
        <w:rPr>
          <w:b/>
          <w:sz w:val="20"/>
        </w:rPr>
        <w:t>Сторон</w:t>
      </w:r>
    </w:p>
    <w:p w14:paraId="718060CF" w14:textId="77777777" w:rsidR="00ED3B0D" w:rsidRPr="00910B89" w:rsidRDefault="00ED3B0D" w:rsidP="00A0192D">
      <w:pPr>
        <w:pStyle w:val="a3"/>
        <w:spacing w:before="3"/>
        <w:ind w:left="0"/>
        <w:jc w:val="both"/>
        <w:rPr>
          <w:b/>
          <w:sz w:val="2"/>
          <w:szCs w:val="2"/>
        </w:rPr>
      </w:pPr>
    </w:p>
    <w:p w14:paraId="650ED870" w14:textId="77777777" w:rsidR="00ED3B0D" w:rsidRDefault="00B40967" w:rsidP="00A0192D">
      <w:pPr>
        <w:pStyle w:val="2"/>
        <w:numPr>
          <w:ilvl w:val="1"/>
          <w:numId w:val="10"/>
        </w:numPr>
        <w:tabs>
          <w:tab w:val="left" w:pos="1538"/>
        </w:tabs>
        <w:jc w:val="both"/>
        <w:rPr>
          <w:rFonts w:ascii="Arial" w:hAnsi="Arial"/>
        </w:rPr>
      </w:pPr>
      <w:r>
        <w:rPr>
          <w:rFonts w:ascii="Arial" w:hAnsi="Arial"/>
        </w:rPr>
        <w:t>Застройщик</w:t>
      </w:r>
      <w:r w:rsidR="00EB77EE">
        <w:rPr>
          <w:rFonts w:ascii="Arial" w:hAnsi="Arial"/>
        </w:rPr>
        <w:t xml:space="preserve"> </w:t>
      </w:r>
      <w:r>
        <w:rPr>
          <w:rFonts w:ascii="Arial" w:hAnsi="Arial"/>
        </w:rPr>
        <w:t>обязуется:</w:t>
      </w:r>
    </w:p>
    <w:p w14:paraId="0592289E" w14:textId="77777777" w:rsidR="00ED3B0D" w:rsidRDefault="00B40967" w:rsidP="00A0192D">
      <w:pPr>
        <w:pStyle w:val="a4"/>
        <w:numPr>
          <w:ilvl w:val="2"/>
          <w:numId w:val="10"/>
        </w:numPr>
        <w:tabs>
          <w:tab w:val="left" w:pos="1717"/>
        </w:tabs>
        <w:spacing w:before="1"/>
        <w:ind w:right="165" w:firstLine="720"/>
        <w:rPr>
          <w:sz w:val="20"/>
        </w:rPr>
      </w:pPr>
      <w:r>
        <w:rPr>
          <w:sz w:val="20"/>
        </w:rPr>
        <w:t>Осуществлять строительство Объекта в соответствии с проектной документацией, техническими регламентами, прочими нормативными требованиями и настоящим</w:t>
      </w:r>
      <w:r w:rsidR="00EB77EE">
        <w:rPr>
          <w:sz w:val="20"/>
        </w:rPr>
        <w:t xml:space="preserve"> </w:t>
      </w:r>
      <w:r>
        <w:rPr>
          <w:sz w:val="20"/>
        </w:rPr>
        <w:t>договором.</w:t>
      </w:r>
    </w:p>
    <w:p w14:paraId="532CE667" w14:textId="77777777" w:rsidR="00ED3B0D" w:rsidRDefault="00B40967" w:rsidP="00A0192D">
      <w:pPr>
        <w:pStyle w:val="a4"/>
        <w:numPr>
          <w:ilvl w:val="2"/>
          <w:numId w:val="10"/>
        </w:numPr>
        <w:tabs>
          <w:tab w:val="left" w:pos="1716"/>
        </w:tabs>
        <w:spacing w:line="228" w:lineRule="exact"/>
        <w:ind w:left="1715" w:hanging="555"/>
        <w:rPr>
          <w:sz w:val="20"/>
        </w:rPr>
      </w:pPr>
      <w:r>
        <w:rPr>
          <w:sz w:val="20"/>
        </w:rPr>
        <w:t>По требованию Дольщика информировать его о ходе строительства</w:t>
      </w:r>
      <w:r w:rsidR="00EB77EE">
        <w:rPr>
          <w:sz w:val="20"/>
        </w:rPr>
        <w:t xml:space="preserve"> </w:t>
      </w:r>
      <w:r>
        <w:rPr>
          <w:sz w:val="20"/>
        </w:rPr>
        <w:t>Объекта.</w:t>
      </w:r>
    </w:p>
    <w:p w14:paraId="7C8FCF50" w14:textId="77777777" w:rsidR="00ED3B0D" w:rsidRDefault="00B40967" w:rsidP="00A0192D">
      <w:pPr>
        <w:pStyle w:val="a4"/>
        <w:numPr>
          <w:ilvl w:val="2"/>
          <w:numId w:val="10"/>
        </w:numPr>
        <w:tabs>
          <w:tab w:val="left" w:pos="1716"/>
        </w:tabs>
        <w:ind w:left="1715" w:hanging="555"/>
        <w:rPr>
          <w:sz w:val="20"/>
        </w:rPr>
      </w:pPr>
      <w:r>
        <w:rPr>
          <w:sz w:val="20"/>
        </w:rPr>
        <w:t>Обеспечить получение разрешения на ввод Объекта в эксплуатацию.</w:t>
      </w:r>
    </w:p>
    <w:p w14:paraId="34111E5C" w14:textId="77777777" w:rsidR="00ED3B0D" w:rsidRDefault="00B40967" w:rsidP="00A0192D">
      <w:pPr>
        <w:pStyle w:val="a4"/>
        <w:numPr>
          <w:ilvl w:val="2"/>
          <w:numId w:val="10"/>
        </w:numPr>
        <w:tabs>
          <w:tab w:val="left" w:pos="1842"/>
        </w:tabs>
        <w:spacing w:before="1"/>
        <w:ind w:right="165" w:firstLine="720"/>
        <w:rPr>
          <w:sz w:val="20"/>
        </w:rPr>
      </w:pPr>
      <w:r>
        <w:rPr>
          <w:sz w:val="20"/>
        </w:rPr>
        <w:t>Обеспечить качество Квартиры и Объекта согласно настоящему договору, проектной документации, техническим регламентам, если иные положения о качестве прямо не предусмотрены настоящим договором.</w:t>
      </w:r>
    </w:p>
    <w:p w14:paraId="0FC6714A" w14:textId="77777777" w:rsidR="00ED3B0D" w:rsidRDefault="00B40967" w:rsidP="00A0192D">
      <w:pPr>
        <w:pStyle w:val="a4"/>
        <w:numPr>
          <w:ilvl w:val="2"/>
          <w:numId w:val="10"/>
        </w:numPr>
        <w:tabs>
          <w:tab w:val="left" w:pos="1773"/>
        </w:tabs>
        <w:spacing w:before="1"/>
        <w:ind w:right="154" w:firstLine="720"/>
        <w:rPr>
          <w:sz w:val="20"/>
        </w:rPr>
      </w:pPr>
      <w:r>
        <w:rPr>
          <w:sz w:val="20"/>
        </w:rPr>
        <w:t>Уведомить Дольщика о возможности и необходимости принятия Квартиры по акту приема- передачи.</w:t>
      </w:r>
    </w:p>
    <w:p w14:paraId="4AF4CA65" w14:textId="696E24D4" w:rsidR="00ED3B0D" w:rsidRDefault="00B40967" w:rsidP="00A0192D">
      <w:pPr>
        <w:pStyle w:val="a4"/>
        <w:numPr>
          <w:ilvl w:val="2"/>
          <w:numId w:val="10"/>
        </w:numPr>
        <w:tabs>
          <w:tab w:val="left" w:pos="1708"/>
        </w:tabs>
        <w:spacing w:line="242" w:lineRule="auto"/>
        <w:ind w:right="157" w:firstLine="708"/>
        <w:rPr>
          <w:sz w:val="20"/>
        </w:rPr>
      </w:pPr>
      <w:r>
        <w:rPr>
          <w:sz w:val="20"/>
        </w:rPr>
        <w:t>При условии исполнения Дольщиком обязательств по оплате долевого взноса</w:t>
      </w:r>
      <w:r>
        <w:rPr>
          <w:b/>
          <w:sz w:val="20"/>
        </w:rPr>
        <w:t xml:space="preserve">, </w:t>
      </w:r>
      <w:r>
        <w:rPr>
          <w:sz w:val="20"/>
        </w:rPr>
        <w:t xml:space="preserve">установленного в настоящем договоре, и проведения окончательного взаиморасчета между сторонами в соответствии с п. </w:t>
      </w:r>
      <w:r w:rsidR="008503A2">
        <w:rPr>
          <w:spacing w:val="3"/>
          <w:sz w:val="20"/>
        </w:rPr>
        <w:t>5.</w:t>
      </w:r>
      <w:r w:rsidR="008503A2" w:rsidRPr="008503A2">
        <w:rPr>
          <w:spacing w:val="3"/>
          <w:sz w:val="20"/>
        </w:rPr>
        <w:t>4</w:t>
      </w:r>
      <w:r>
        <w:rPr>
          <w:spacing w:val="3"/>
          <w:sz w:val="20"/>
        </w:rPr>
        <w:t xml:space="preserve"> </w:t>
      </w:r>
      <w:r>
        <w:rPr>
          <w:sz w:val="20"/>
        </w:rPr>
        <w:t>настоящего договора передать Дольщику по акту приема-передачи Квартир</w:t>
      </w:r>
      <w:r w:rsidR="00D27E72">
        <w:rPr>
          <w:sz w:val="20"/>
        </w:rPr>
        <w:t>у в установленный настоящим до</w:t>
      </w:r>
      <w:r>
        <w:rPr>
          <w:sz w:val="20"/>
        </w:rPr>
        <w:t>говором срок и в установленном настоящим договором</w:t>
      </w:r>
      <w:r w:rsidR="00EB77EE">
        <w:rPr>
          <w:sz w:val="20"/>
        </w:rPr>
        <w:t xml:space="preserve"> </w:t>
      </w:r>
      <w:r>
        <w:rPr>
          <w:sz w:val="20"/>
        </w:rPr>
        <w:t>порядке.</w:t>
      </w:r>
    </w:p>
    <w:p w14:paraId="2C056C78" w14:textId="77777777" w:rsidR="00ED3B0D" w:rsidRDefault="00B40967" w:rsidP="00A0192D">
      <w:pPr>
        <w:pStyle w:val="a4"/>
        <w:numPr>
          <w:ilvl w:val="2"/>
          <w:numId w:val="10"/>
        </w:numPr>
        <w:tabs>
          <w:tab w:val="left" w:pos="1751"/>
        </w:tabs>
        <w:ind w:right="157" w:firstLine="708"/>
        <w:rPr>
          <w:sz w:val="20"/>
        </w:rPr>
      </w:pPr>
      <w:r>
        <w:rPr>
          <w:sz w:val="20"/>
        </w:rPr>
        <w:t xml:space="preserve">Обеспечить в установленном порядке возможность государственной регистрации права </w:t>
      </w:r>
      <w:r w:rsidR="00D27E72">
        <w:rPr>
          <w:spacing w:val="3"/>
          <w:sz w:val="20"/>
        </w:rPr>
        <w:t>соб</w:t>
      </w:r>
      <w:r>
        <w:rPr>
          <w:sz w:val="20"/>
        </w:rPr>
        <w:t>ственности Дольщика на Квартиру путём подачи на экспертизу в орган, осуществляющий регистрацию прав на недвижимость и сделок с ним, документов, подтверждающих создание Объекта, необходимых и достаточных со стороны Застройщика для наличия возможности регистрации права со</w:t>
      </w:r>
      <w:r w:rsidR="00D27E72">
        <w:rPr>
          <w:sz w:val="20"/>
        </w:rPr>
        <w:t>бственности Дольщика в соответ</w:t>
      </w:r>
      <w:r>
        <w:rPr>
          <w:sz w:val="20"/>
        </w:rPr>
        <w:t>ствии со ст. 16 Закона № 214-ФЗ.</w:t>
      </w:r>
    </w:p>
    <w:p w14:paraId="671F0105" w14:textId="77777777" w:rsidR="00ED3B0D" w:rsidRDefault="00B40967" w:rsidP="00A0192D">
      <w:pPr>
        <w:pStyle w:val="a3"/>
        <w:ind w:right="159" w:firstLine="708"/>
        <w:jc w:val="both"/>
      </w:pPr>
      <w:r>
        <w:t>Дольщик самостоятельно осуществляет действия, необходимые для регистрации права собственности на Квартиру (подача в орган, осуществляющий регистрацию прав на недвижимость и сделок с ней, заявления о регистрации, договора), за свой счёт вносит государственную пошлину за регистрацию права.</w:t>
      </w:r>
    </w:p>
    <w:p w14:paraId="2B771D52" w14:textId="77777777" w:rsidR="00ED3B0D" w:rsidRDefault="00B40967" w:rsidP="00A0192D">
      <w:pPr>
        <w:pStyle w:val="a4"/>
        <w:numPr>
          <w:ilvl w:val="2"/>
          <w:numId w:val="10"/>
        </w:numPr>
        <w:tabs>
          <w:tab w:val="left" w:pos="1720"/>
        </w:tabs>
        <w:ind w:right="155" w:firstLine="708"/>
        <w:rPr>
          <w:sz w:val="20"/>
        </w:rPr>
      </w:pPr>
      <w:r>
        <w:rPr>
          <w:sz w:val="20"/>
        </w:rPr>
        <w:t xml:space="preserve">Нести все имущественные риски, связанные с гибелью или порчей Объекта и Квартиры, </w:t>
      </w:r>
      <w:r w:rsidR="00D27E72">
        <w:rPr>
          <w:spacing w:val="2"/>
          <w:sz w:val="20"/>
        </w:rPr>
        <w:t>строи</w:t>
      </w:r>
      <w:r>
        <w:rPr>
          <w:sz w:val="20"/>
        </w:rPr>
        <w:t>тельных материалов и оборудования, а также все расходы по их содержанию до дня подписания с Дольщиком Акта приёма-передачи</w:t>
      </w:r>
      <w:r w:rsidR="00EB77EE" w:rsidRPr="00EB77EE">
        <w:rPr>
          <w:sz w:val="20"/>
        </w:rPr>
        <w:t xml:space="preserve"> </w:t>
      </w:r>
      <w:r>
        <w:rPr>
          <w:sz w:val="20"/>
        </w:rPr>
        <w:t>Квартиры.</w:t>
      </w:r>
    </w:p>
    <w:p w14:paraId="13AC99F9" w14:textId="77777777" w:rsidR="00ED3B0D" w:rsidRDefault="00ED3B0D" w:rsidP="00A0192D">
      <w:pPr>
        <w:pStyle w:val="a3"/>
        <w:spacing w:before="1"/>
        <w:ind w:left="0"/>
        <w:jc w:val="both"/>
        <w:rPr>
          <w:sz w:val="19"/>
        </w:rPr>
      </w:pPr>
    </w:p>
    <w:p w14:paraId="5F9BAE5C" w14:textId="77777777" w:rsidR="00ED3B0D" w:rsidRDefault="00B40967" w:rsidP="00A0192D">
      <w:pPr>
        <w:pStyle w:val="2"/>
        <w:numPr>
          <w:ilvl w:val="1"/>
          <w:numId w:val="9"/>
        </w:numPr>
        <w:tabs>
          <w:tab w:val="left" w:pos="1548"/>
        </w:tabs>
        <w:jc w:val="both"/>
        <w:rPr>
          <w:rFonts w:ascii="Arial" w:hAnsi="Arial"/>
        </w:rPr>
      </w:pPr>
      <w:r>
        <w:rPr>
          <w:rFonts w:ascii="Arial" w:hAnsi="Arial"/>
        </w:rPr>
        <w:t>Дольщик</w:t>
      </w:r>
      <w:r w:rsidR="00EB77EE">
        <w:rPr>
          <w:rFonts w:ascii="Arial" w:hAnsi="Arial"/>
        </w:rPr>
        <w:t xml:space="preserve"> </w:t>
      </w:r>
      <w:r>
        <w:rPr>
          <w:rFonts w:ascii="Arial" w:hAnsi="Arial"/>
        </w:rPr>
        <w:t>обязуется:</w:t>
      </w:r>
    </w:p>
    <w:p w14:paraId="727CF582" w14:textId="77777777" w:rsidR="00ED3B0D" w:rsidRDefault="00B40967" w:rsidP="00A0192D">
      <w:pPr>
        <w:pStyle w:val="a4"/>
        <w:numPr>
          <w:ilvl w:val="2"/>
          <w:numId w:val="9"/>
        </w:numPr>
        <w:tabs>
          <w:tab w:val="left" w:pos="1715"/>
        </w:tabs>
        <w:ind w:right="157" w:firstLine="708"/>
        <w:rPr>
          <w:sz w:val="20"/>
        </w:rPr>
      </w:pPr>
      <w:r>
        <w:rPr>
          <w:sz w:val="20"/>
        </w:rPr>
        <w:t>Внести свой долевой взнос в финансирование строительства Об</w:t>
      </w:r>
      <w:r w:rsidR="00D27E72">
        <w:rPr>
          <w:sz w:val="20"/>
        </w:rPr>
        <w:t>ъекта в размере и в срок, уста</w:t>
      </w:r>
      <w:r>
        <w:rPr>
          <w:sz w:val="20"/>
        </w:rPr>
        <w:t>новленный настоящим</w:t>
      </w:r>
      <w:r w:rsidR="00EB77EE">
        <w:rPr>
          <w:sz w:val="20"/>
        </w:rPr>
        <w:t xml:space="preserve"> </w:t>
      </w:r>
      <w:r>
        <w:rPr>
          <w:sz w:val="20"/>
        </w:rPr>
        <w:t>договором.</w:t>
      </w:r>
    </w:p>
    <w:p w14:paraId="3EE36042" w14:textId="77777777" w:rsidR="00ED3B0D" w:rsidRDefault="00B40967" w:rsidP="00A0192D">
      <w:pPr>
        <w:pStyle w:val="a4"/>
        <w:numPr>
          <w:ilvl w:val="2"/>
          <w:numId w:val="9"/>
        </w:numPr>
        <w:tabs>
          <w:tab w:val="left" w:pos="1725"/>
        </w:tabs>
        <w:spacing w:before="1"/>
        <w:ind w:right="158" w:firstLine="708"/>
        <w:rPr>
          <w:sz w:val="20"/>
        </w:rPr>
      </w:pPr>
      <w:r>
        <w:rPr>
          <w:sz w:val="20"/>
        </w:rPr>
        <w:t xml:space="preserve">Принять Квартиру по Акту приёма-передачи не позднее 10 (десяти) дней с момента получения уведомления от Застройщика о готовности Квартиры к приёмке, если иной срок не указан в уведомлении </w:t>
      </w:r>
      <w:r w:rsidR="00D27E72">
        <w:rPr>
          <w:spacing w:val="3"/>
          <w:sz w:val="20"/>
        </w:rPr>
        <w:t>За</w:t>
      </w:r>
      <w:r>
        <w:rPr>
          <w:sz w:val="20"/>
        </w:rPr>
        <w:t>стройщика о необходимости приёмки Квартиры, в указанном Застройщиком</w:t>
      </w:r>
      <w:r w:rsidR="00D27E72">
        <w:rPr>
          <w:sz w:val="20"/>
        </w:rPr>
        <w:t xml:space="preserve"> месте и в указанное </w:t>
      </w:r>
      <w:r w:rsidR="00D27E72">
        <w:rPr>
          <w:sz w:val="20"/>
        </w:rPr>
        <w:lastRenderedPageBreak/>
        <w:t>Застройщи</w:t>
      </w:r>
      <w:r>
        <w:rPr>
          <w:sz w:val="20"/>
        </w:rPr>
        <w:t>ком время.</w:t>
      </w:r>
    </w:p>
    <w:p w14:paraId="33F08A56" w14:textId="77777777" w:rsidR="00ED3B0D" w:rsidRDefault="00B40967" w:rsidP="00092294">
      <w:pPr>
        <w:pStyle w:val="a4"/>
        <w:numPr>
          <w:ilvl w:val="2"/>
          <w:numId w:val="9"/>
        </w:numPr>
        <w:tabs>
          <w:tab w:val="left" w:pos="1720"/>
        </w:tabs>
        <w:ind w:right="156" w:firstLine="708"/>
      </w:pPr>
      <w:r>
        <w:rPr>
          <w:sz w:val="20"/>
        </w:rPr>
        <w:t>Без согласия Застройщика не передавать свои права, предусмотренные настоящим договором, третьим лицам согласно п. 2 ст. 382 ГК РФ, а также без согласия Застройщи</w:t>
      </w:r>
      <w:r w:rsidR="00D27E72">
        <w:rPr>
          <w:sz w:val="20"/>
        </w:rPr>
        <w:t>ка не заключать сделки по обес</w:t>
      </w:r>
      <w:r>
        <w:rPr>
          <w:sz w:val="20"/>
        </w:rPr>
        <w:t>печению своих обязательств перед третьими лицами залогом принадлежащ</w:t>
      </w:r>
      <w:r w:rsidR="00D27E72">
        <w:rPr>
          <w:sz w:val="20"/>
        </w:rPr>
        <w:t>его ему права требования предо</w:t>
      </w:r>
      <w:r>
        <w:rPr>
          <w:sz w:val="20"/>
        </w:rPr>
        <w:t>ставления Квартиры до момента полного исполнения Дольщиком обязательств по настоящему</w:t>
      </w:r>
      <w:r w:rsidR="00EB77EE">
        <w:rPr>
          <w:sz w:val="20"/>
        </w:rPr>
        <w:t xml:space="preserve"> </w:t>
      </w:r>
      <w:r>
        <w:rPr>
          <w:sz w:val="20"/>
        </w:rPr>
        <w:t>договору.</w:t>
      </w:r>
      <w:r w:rsidR="00EB77EE">
        <w:rPr>
          <w:sz w:val="20"/>
        </w:rPr>
        <w:t xml:space="preserve"> </w:t>
      </w:r>
      <w:r w:rsidRPr="00092294">
        <w:rPr>
          <w:sz w:val="20"/>
        </w:rPr>
        <w:t>При этом Застройщик вправе без объяснения причин отказать в выдаче согласия на передачу прав и обязанностей по настоящему договору третьим лицам. Выдача Застройщиком согласия на передачу прав и/или обязанностей Дольщика по настоящему договору (замену стороны в н</w:t>
      </w:r>
      <w:r w:rsidR="00D27E72" w:rsidRPr="00092294">
        <w:rPr>
          <w:sz w:val="20"/>
        </w:rPr>
        <w:t>астоящем договоре) в любом слу</w:t>
      </w:r>
      <w:r w:rsidRPr="00092294">
        <w:rPr>
          <w:sz w:val="20"/>
        </w:rPr>
        <w:t>чае оформляется подписанием трёхстороннего соглашения о замене стороны в договоре, где участвуют Дольщик, лицо, которому передаются права и обязанности по Договору, и Застройщик.</w:t>
      </w:r>
    </w:p>
    <w:p w14:paraId="2DF7CE39" w14:textId="77777777" w:rsidR="00ED3B0D" w:rsidRDefault="00B40967" w:rsidP="00A0192D">
      <w:pPr>
        <w:pStyle w:val="a3"/>
        <w:spacing w:before="1"/>
        <w:ind w:right="157" w:firstLine="708"/>
        <w:jc w:val="both"/>
      </w:pPr>
      <w:r>
        <w:t>Замена Дольщика в договоре считается состоявшейся с момента гос</w:t>
      </w:r>
      <w:r w:rsidR="00D27E72">
        <w:t>ударственной регистрации уступ</w:t>
      </w:r>
      <w:r>
        <w:t>ки прав по договору в органе, регистрирующим права на недвижимое имущество и сделки с ним. Все действия для совершения регистрации замены Дольщика обязан производить Дольщик (или лицо, принимающее права и обязанности Дольщика) самостоятельно, за свой счёт уплачивая пошлину и неся иные расходы. Дольщик обязуется в течение 2 (двух) рабочих дней с момента государственной регистрации уступки прав по договору уведомить Застройщика о факте регистрации с предоставлением заверенной копии соглашения с отметкой о произведенной регистрации сделки.</w:t>
      </w:r>
    </w:p>
    <w:p w14:paraId="16AF3767" w14:textId="77777777" w:rsidR="00ED3B0D" w:rsidRDefault="00B40967" w:rsidP="00A0192D">
      <w:pPr>
        <w:pStyle w:val="a4"/>
        <w:numPr>
          <w:ilvl w:val="2"/>
          <w:numId w:val="9"/>
        </w:numPr>
        <w:tabs>
          <w:tab w:val="left" w:pos="1705"/>
        </w:tabs>
        <w:ind w:right="157" w:firstLine="708"/>
        <w:rPr>
          <w:sz w:val="20"/>
        </w:rPr>
      </w:pPr>
      <w:r>
        <w:rPr>
          <w:sz w:val="20"/>
        </w:rPr>
        <w:t xml:space="preserve">Не производить перепланировку, в </w:t>
      </w:r>
      <w:proofErr w:type="spellStart"/>
      <w:r>
        <w:rPr>
          <w:sz w:val="20"/>
        </w:rPr>
        <w:t>т.ч</w:t>
      </w:r>
      <w:proofErr w:type="spellEnd"/>
      <w:r>
        <w:rPr>
          <w:sz w:val="20"/>
        </w:rPr>
        <w:t xml:space="preserve">. перенос или снос перегородок, дверных проёмов, а также не менять места расположения сан. узлов, места прохождения стояков горячего и холодного водоснабжения, канализационных стояков, стояков и радиаторов центрального отопления, </w:t>
      </w:r>
      <w:proofErr w:type="spellStart"/>
      <w:r>
        <w:rPr>
          <w:sz w:val="20"/>
        </w:rPr>
        <w:t>электрощитка</w:t>
      </w:r>
      <w:proofErr w:type="spellEnd"/>
      <w:r>
        <w:rPr>
          <w:sz w:val="20"/>
        </w:rPr>
        <w:t xml:space="preserve"> в Квартире без </w:t>
      </w:r>
      <w:r w:rsidR="00D27E72" w:rsidRPr="00D27E72">
        <w:rPr>
          <w:sz w:val="20"/>
        </w:rPr>
        <w:t>со</w:t>
      </w:r>
      <w:r>
        <w:rPr>
          <w:sz w:val="20"/>
        </w:rPr>
        <w:t>гласования этого с Застройщиком путём подписания Дополнительного соглашения к настоящему Договору или отдельного соглашения в письменной форме до момента приёмки квартиры по Акту</w:t>
      </w:r>
      <w:r w:rsidR="00EB77EE" w:rsidRPr="00EB77EE">
        <w:rPr>
          <w:sz w:val="20"/>
        </w:rPr>
        <w:t xml:space="preserve"> </w:t>
      </w:r>
      <w:r>
        <w:rPr>
          <w:sz w:val="20"/>
        </w:rPr>
        <w:t>приёма-передачи.</w:t>
      </w:r>
    </w:p>
    <w:p w14:paraId="5AED23F6" w14:textId="7A283644" w:rsidR="00ED3B0D" w:rsidRPr="00D27E72" w:rsidRDefault="00B40967" w:rsidP="00D27E72">
      <w:pPr>
        <w:pStyle w:val="a4"/>
        <w:numPr>
          <w:ilvl w:val="2"/>
          <w:numId w:val="9"/>
        </w:numPr>
        <w:tabs>
          <w:tab w:val="left" w:pos="1729"/>
        </w:tabs>
        <w:ind w:right="159" w:firstLine="708"/>
        <w:rPr>
          <w:sz w:val="20"/>
        </w:rPr>
      </w:pPr>
      <w:r>
        <w:rPr>
          <w:sz w:val="20"/>
        </w:rPr>
        <w:t>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Дольщиком Акта</w:t>
      </w:r>
      <w:r w:rsidR="00396369">
        <w:rPr>
          <w:sz w:val="20"/>
        </w:rPr>
        <w:t xml:space="preserve"> </w:t>
      </w:r>
      <w:r>
        <w:rPr>
          <w:sz w:val="20"/>
        </w:rPr>
        <w:t>приема-передачи</w:t>
      </w:r>
      <w:r w:rsidR="00396369">
        <w:rPr>
          <w:sz w:val="20"/>
        </w:rPr>
        <w:t xml:space="preserve"> </w:t>
      </w:r>
      <w:r>
        <w:rPr>
          <w:sz w:val="20"/>
        </w:rPr>
        <w:t>Квартиры</w:t>
      </w:r>
      <w:r w:rsidR="00396369">
        <w:rPr>
          <w:sz w:val="20"/>
        </w:rPr>
        <w:t xml:space="preserve"> </w:t>
      </w:r>
      <w:r>
        <w:rPr>
          <w:sz w:val="20"/>
        </w:rPr>
        <w:t>либо</w:t>
      </w:r>
      <w:r w:rsidR="00396369">
        <w:rPr>
          <w:sz w:val="20"/>
        </w:rPr>
        <w:t xml:space="preserve"> </w:t>
      </w:r>
      <w:r>
        <w:rPr>
          <w:sz w:val="20"/>
        </w:rPr>
        <w:t>с</w:t>
      </w:r>
      <w:r w:rsidR="00396369">
        <w:rPr>
          <w:sz w:val="20"/>
        </w:rPr>
        <w:t xml:space="preserve"> </w:t>
      </w:r>
      <w:r>
        <w:rPr>
          <w:sz w:val="20"/>
        </w:rPr>
        <w:t>момента</w:t>
      </w:r>
      <w:r w:rsidR="00396369">
        <w:rPr>
          <w:sz w:val="20"/>
        </w:rPr>
        <w:t xml:space="preserve"> </w:t>
      </w:r>
      <w:r>
        <w:rPr>
          <w:sz w:val="20"/>
        </w:rPr>
        <w:t>составления</w:t>
      </w:r>
      <w:r w:rsidR="00396369">
        <w:rPr>
          <w:sz w:val="20"/>
        </w:rPr>
        <w:t xml:space="preserve"> </w:t>
      </w:r>
      <w:r>
        <w:rPr>
          <w:sz w:val="20"/>
        </w:rPr>
        <w:t>Застройщиком</w:t>
      </w:r>
      <w:r w:rsidR="00396369">
        <w:rPr>
          <w:sz w:val="20"/>
        </w:rPr>
        <w:t xml:space="preserve"> </w:t>
      </w:r>
      <w:r>
        <w:rPr>
          <w:sz w:val="20"/>
        </w:rPr>
        <w:t>одностороннего</w:t>
      </w:r>
      <w:r w:rsidR="00396369">
        <w:rPr>
          <w:sz w:val="20"/>
        </w:rPr>
        <w:t xml:space="preserve"> </w:t>
      </w:r>
      <w:r>
        <w:rPr>
          <w:sz w:val="20"/>
        </w:rPr>
        <w:t>Акта</w:t>
      </w:r>
      <w:r w:rsidR="00396369">
        <w:rPr>
          <w:sz w:val="20"/>
        </w:rPr>
        <w:t xml:space="preserve"> </w:t>
      </w:r>
      <w:r>
        <w:rPr>
          <w:sz w:val="20"/>
        </w:rPr>
        <w:t>в</w:t>
      </w:r>
      <w:r w:rsidR="00396369">
        <w:rPr>
          <w:sz w:val="20"/>
        </w:rPr>
        <w:t xml:space="preserve"> </w:t>
      </w:r>
      <w:r w:rsidR="00D27E72">
        <w:rPr>
          <w:sz w:val="20"/>
        </w:rPr>
        <w:t>соответ</w:t>
      </w:r>
      <w:r w:rsidRPr="00D27E72">
        <w:rPr>
          <w:sz w:val="20"/>
        </w:rPr>
        <w:t>ствии с пунктом 2.7 настоящего договора.</w:t>
      </w:r>
    </w:p>
    <w:p w14:paraId="56898163" w14:textId="77777777" w:rsidR="00ED3B0D" w:rsidRDefault="00B40967" w:rsidP="00A0192D">
      <w:pPr>
        <w:pStyle w:val="a4"/>
        <w:numPr>
          <w:ilvl w:val="2"/>
          <w:numId w:val="9"/>
        </w:numPr>
        <w:tabs>
          <w:tab w:val="left" w:pos="1710"/>
        </w:tabs>
        <w:ind w:right="157" w:firstLine="708"/>
        <w:rPr>
          <w:sz w:val="20"/>
        </w:rPr>
      </w:pPr>
      <w:r>
        <w:rPr>
          <w:sz w:val="20"/>
        </w:rPr>
        <w:t>Нести все расходы по содержанию Квартиры и Объекта в своей части (каковая определяется по нормам ЖК РФ), в том числе расходы по коммунальным платежам, по оплате</w:t>
      </w:r>
      <w:r w:rsidR="00D27E72">
        <w:rPr>
          <w:sz w:val="20"/>
        </w:rPr>
        <w:t xml:space="preserve"> эксплуатационных услуг, содер</w:t>
      </w:r>
      <w:r>
        <w:rPr>
          <w:sz w:val="20"/>
        </w:rPr>
        <w:t>жания ТСЖ, водоснабжения, электроснабжения, теплоснабжения и иных ресурсов с момента, указанного в пункте 4.2.5 настоящего договора, вне зависимости от наличия или отсутст</w:t>
      </w:r>
      <w:r w:rsidR="00D27E72">
        <w:rPr>
          <w:sz w:val="20"/>
        </w:rPr>
        <w:t>вия у Дольщика зарегистрирован</w:t>
      </w:r>
      <w:r>
        <w:rPr>
          <w:sz w:val="20"/>
        </w:rPr>
        <w:t>ного права собственности на</w:t>
      </w:r>
      <w:r w:rsidR="00EB77EE">
        <w:rPr>
          <w:sz w:val="20"/>
        </w:rPr>
        <w:t xml:space="preserve"> </w:t>
      </w:r>
      <w:r>
        <w:rPr>
          <w:sz w:val="20"/>
        </w:rPr>
        <w:t>Квартиру.</w:t>
      </w:r>
    </w:p>
    <w:p w14:paraId="743597D1" w14:textId="77777777" w:rsidR="00ED3B0D" w:rsidRDefault="00ED3B0D" w:rsidP="00A0192D">
      <w:pPr>
        <w:pStyle w:val="a3"/>
        <w:spacing w:before="8"/>
        <w:ind w:left="0"/>
        <w:jc w:val="both"/>
        <w:rPr>
          <w:sz w:val="19"/>
        </w:rPr>
      </w:pPr>
    </w:p>
    <w:p w14:paraId="470E197F" w14:textId="77777777" w:rsidR="00ED3B0D" w:rsidRDefault="00B40967" w:rsidP="00A0192D">
      <w:pPr>
        <w:pStyle w:val="a4"/>
        <w:numPr>
          <w:ilvl w:val="0"/>
          <w:numId w:val="17"/>
        </w:numPr>
        <w:tabs>
          <w:tab w:val="left" w:pos="5368"/>
        </w:tabs>
        <w:ind w:left="5367" w:hanging="220"/>
        <w:jc w:val="both"/>
        <w:rPr>
          <w:b/>
          <w:sz w:val="20"/>
        </w:rPr>
      </w:pPr>
      <w:r>
        <w:rPr>
          <w:b/>
          <w:sz w:val="20"/>
        </w:rPr>
        <w:t>Долевой</w:t>
      </w:r>
      <w:r w:rsidR="00EB77EE">
        <w:rPr>
          <w:b/>
          <w:sz w:val="20"/>
        </w:rPr>
        <w:t xml:space="preserve"> </w:t>
      </w:r>
      <w:r>
        <w:rPr>
          <w:b/>
          <w:sz w:val="20"/>
        </w:rPr>
        <w:t>взнос</w:t>
      </w:r>
    </w:p>
    <w:p w14:paraId="02F4FE9F" w14:textId="77777777" w:rsidR="00ED3B0D" w:rsidRPr="00910B89" w:rsidRDefault="00ED3B0D" w:rsidP="00A0192D">
      <w:pPr>
        <w:pStyle w:val="a3"/>
        <w:spacing w:before="1"/>
        <w:ind w:left="0"/>
        <w:jc w:val="both"/>
        <w:rPr>
          <w:b/>
          <w:sz w:val="2"/>
          <w:szCs w:val="2"/>
        </w:rPr>
      </w:pPr>
    </w:p>
    <w:p w14:paraId="0BD8D94E" w14:textId="2B4B1F63" w:rsidR="00ED3B0D" w:rsidRPr="00AB356C" w:rsidRDefault="00B40967" w:rsidP="00A0192D">
      <w:pPr>
        <w:pStyle w:val="a4"/>
        <w:numPr>
          <w:ilvl w:val="1"/>
          <w:numId w:val="8"/>
        </w:numPr>
        <w:tabs>
          <w:tab w:val="left" w:pos="1562"/>
          <w:tab w:val="left" w:pos="2875"/>
          <w:tab w:val="left" w:pos="6292"/>
        </w:tabs>
        <w:spacing w:line="242" w:lineRule="auto"/>
        <w:ind w:right="160" w:firstLine="708"/>
        <w:rPr>
          <w:b/>
          <w:sz w:val="20"/>
        </w:rPr>
      </w:pPr>
      <w:r>
        <w:rPr>
          <w:sz w:val="20"/>
        </w:rPr>
        <w:t>Общий размер долевого взноса, подлежащего внесению Дольщиком Застройщику (цена догов</w:t>
      </w:r>
      <w:r w:rsidR="00D27E72">
        <w:rPr>
          <w:sz w:val="20"/>
        </w:rPr>
        <w:t>о</w:t>
      </w:r>
      <w:r>
        <w:rPr>
          <w:sz w:val="20"/>
        </w:rPr>
        <w:t>ра),</w:t>
      </w:r>
      <w:r w:rsidR="00847E94">
        <w:rPr>
          <w:sz w:val="20"/>
        </w:rPr>
        <w:t xml:space="preserve"> </w:t>
      </w:r>
      <w:r>
        <w:rPr>
          <w:sz w:val="20"/>
        </w:rPr>
        <w:t>составляет</w:t>
      </w:r>
      <w:r w:rsidRPr="00D27E72">
        <w:rPr>
          <w:b/>
          <w:sz w:val="20"/>
        </w:rPr>
        <w:tab/>
      </w:r>
      <w:r w:rsidR="009A110D">
        <w:rPr>
          <w:b/>
          <w:sz w:val="20"/>
        </w:rPr>
        <w:t>************</w:t>
      </w:r>
      <w:r w:rsidR="00EB77EE" w:rsidRPr="00AB356C">
        <w:rPr>
          <w:b/>
          <w:sz w:val="20"/>
        </w:rPr>
        <w:t xml:space="preserve"> </w:t>
      </w:r>
      <w:r w:rsidRPr="00AB356C">
        <w:rPr>
          <w:b/>
          <w:sz w:val="20"/>
        </w:rPr>
        <w:t>(</w:t>
      </w:r>
      <w:r w:rsidR="009A110D">
        <w:rPr>
          <w:b/>
          <w:sz w:val="20"/>
        </w:rPr>
        <w:t>***************</w:t>
      </w:r>
      <w:r w:rsidRPr="00AB356C">
        <w:rPr>
          <w:b/>
          <w:sz w:val="20"/>
        </w:rPr>
        <w:t>) рублей,</w:t>
      </w:r>
      <w:r w:rsidR="00F50814" w:rsidRPr="00AB356C">
        <w:rPr>
          <w:rFonts w:eastAsia="Times New Roman"/>
          <w:sz w:val="20"/>
          <w:szCs w:val="20"/>
        </w:rPr>
        <w:t xml:space="preserve"> исходя из цены 1 (одного) квадратного метра проектной </w:t>
      </w:r>
      <w:r w:rsidR="00E53D15" w:rsidRPr="00AB356C">
        <w:rPr>
          <w:rFonts w:eastAsia="Times New Roman"/>
          <w:sz w:val="20"/>
          <w:szCs w:val="20"/>
        </w:rPr>
        <w:t xml:space="preserve">(общей приведенной) </w:t>
      </w:r>
      <w:r w:rsidR="00F50814" w:rsidRPr="00AB356C">
        <w:rPr>
          <w:rFonts w:eastAsia="Times New Roman"/>
          <w:sz w:val="20"/>
          <w:szCs w:val="20"/>
        </w:rPr>
        <w:t>площади Квартиры, равной</w:t>
      </w:r>
      <w:r w:rsidR="00F50814" w:rsidRPr="00AB356C">
        <w:rPr>
          <w:rFonts w:eastAsia="Times New Roman"/>
          <w:b/>
          <w:sz w:val="20"/>
          <w:szCs w:val="20"/>
        </w:rPr>
        <w:t xml:space="preserve"> </w:t>
      </w:r>
      <w:r w:rsidR="009A110D">
        <w:rPr>
          <w:rFonts w:eastAsia="Times New Roman"/>
          <w:b/>
          <w:sz w:val="20"/>
          <w:szCs w:val="20"/>
        </w:rPr>
        <w:t>*****</w:t>
      </w:r>
      <w:r w:rsidR="00C73F64" w:rsidRPr="00AB356C">
        <w:rPr>
          <w:rFonts w:eastAsia="Times New Roman"/>
          <w:b/>
          <w:sz w:val="20"/>
          <w:szCs w:val="20"/>
        </w:rPr>
        <w:t xml:space="preserve"> </w:t>
      </w:r>
      <w:r w:rsidR="00F50814" w:rsidRPr="00AB356C">
        <w:rPr>
          <w:rFonts w:eastAsia="Times New Roman"/>
          <w:b/>
          <w:sz w:val="20"/>
          <w:szCs w:val="20"/>
        </w:rPr>
        <w:t>(</w:t>
      </w:r>
      <w:r w:rsidR="009A110D">
        <w:rPr>
          <w:rFonts w:eastAsia="Times New Roman"/>
          <w:b/>
          <w:sz w:val="20"/>
          <w:szCs w:val="20"/>
        </w:rPr>
        <w:t>*********</w:t>
      </w:r>
      <w:r w:rsidR="00F50814" w:rsidRPr="00AB356C">
        <w:rPr>
          <w:rFonts w:eastAsia="Times New Roman"/>
          <w:b/>
          <w:sz w:val="20"/>
          <w:szCs w:val="20"/>
        </w:rPr>
        <w:t>) руб</w:t>
      </w:r>
      <w:r w:rsidR="00F50814" w:rsidRPr="00AB356C">
        <w:rPr>
          <w:rFonts w:eastAsia="Times New Roman"/>
          <w:sz w:val="20"/>
          <w:szCs w:val="20"/>
        </w:rPr>
        <w:t>.</w:t>
      </w:r>
      <w:r w:rsidR="00C73F64" w:rsidRPr="00AB356C">
        <w:rPr>
          <w:rFonts w:eastAsia="Times New Roman"/>
          <w:sz w:val="20"/>
          <w:szCs w:val="20"/>
        </w:rPr>
        <w:t xml:space="preserve"> </w:t>
      </w:r>
    </w:p>
    <w:p w14:paraId="19153A04" w14:textId="52E4BEB5" w:rsidR="00ED3B0D" w:rsidRDefault="005F64CC" w:rsidP="00A0192D">
      <w:pPr>
        <w:pStyle w:val="a3"/>
        <w:ind w:right="157" w:firstLine="708"/>
        <w:jc w:val="both"/>
      </w:pPr>
      <w:r>
        <w:t>Цена договора определена из составляющих такую цену частей</w:t>
      </w:r>
      <w:r w:rsidR="00B40967">
        <w:t>:</w:t>
      </w:r>
    </w:p>
    <w:p w14:paraId="5E5F6A28" w14:textId="1734CFFC" w:rsidR="00ED3B0D" w:rsidRDefault="00B40967" w:rsidP="00A0192D">
      <w:pPr>
        <w:pStyle w:val="a3"/>
        <w:ind w:right="167" w:firstLine="708"/>
        <w:jc w:val="both"/>
      </w:pPr>
      <w:r>
        <w:t>а) сумма денежных средств на возмещение затрат на строительство (создание) объекта долевого строительства (Квартиры</w:t>
      </w:r>
      <w:r w:rsidR="005F64CC">
        <w:t>)</w:t>
      </w:r>
      <w:r>
        <w:t>;</w:t>
      </w:r>
    </w:p>
    <w:p w14:paraId="0D7872C3" w14:textId="52915B7D" w:rsidR="00ED3B0D" w:rsidRDefault="00B40967" w:rsidP="00A0192D">
      <w:pPr>
        <w:pStyle w:val="a3"/>
        <w:ind w:left="1148"/>
        <w:jc w:val="both"/>
      </w:pPr>
      <w:r>
        <w:t xml:space="preserve">б) </w:t>
      </w:r>
      <w:r w:rsidR="005F64CC">
        <w:t xml:space="preserve">сумма денежных средств на оплату услуг Застройщика – </w:t>
      </w:r>
      <w:r w:rsidR="005F64CC" w:rsidRPr="00D470C9">
        <w:rPr>
          <w:iCs/>
        </w:rPr>
        <w:t xml:space="preserve">сумма, которая составит разницу </w:t>
      </w:r>
      <w:r w:rsidR="005F64CC">
        <w:rPr>
          <w:iCs/>
        </w:rPr>
        <w:t xml:space="preserve">(при ее наличии) </w:t>
      </w:r>
      <w:r w:rsidR="005F64CC" w:rsidRPr="00D470C9">
        <w:rPr>
          <w:iCs/>
        </w:rPr>
        <w:t>между суммой долевого взноса Дольщика, указанной в п. 5.1 настоящего договора, и стоимостью всех товаров, работ и услуг, необходимых для создания Объекта и всего связанного с осуществлением инвестиционного проекта по строительству Объекта</w:t>
      </w:r>
      <w:r>
        <w:t>.</w:t>
      </w:r>
    </w:p>
    <w:p w14:paraId="60D76620" w14:textId="24CDCE25" w:rsidR="00ED3B0D" w:rsidRDefault="00B40967" w:rsidP="00A0192D">
      <w:pPr>
        <w:pStyle w:val="a3"/>
        <w:ind w:right="157" w:firstLine="708"/>
        <w:jc w:val="both"/>
      </w:pPr>
      <w:r>
        <w:t>Стороны соглашаются и признают, что по факту окончания реализации инвестиционного проекта по строительству Объекта, определения окончательной стоимости всех товаров, работ и услуг, необходимых для создания Объекта, установления окончательных сумм затрат на строительст</w:t>
      </w:r>
      <w:r w:rsidR="00D27E72">
        <w:t>во всех объектов долевого стро</w:t>
      </w:r>
      <w:r>
        <w:t>ительства и всего связанного с осуществлением инвестиционного проекта по строительству Объекта, сумма денежных средств на оплату услуг Застройщика, установленная настоящ</w:t>
      </w:r>
      <w:r w:rsidR="00D27E72">
        <w:t>им договором, подлежит соответ</w:t>
      </w:r>
      <w:r>
        <w:t>ствующей корректировке и окончательному определению, которое возможно как в сторону уменьшения, так и в сторону увеличения, что, однако, ни при каких обстоятельствах не влечет изменения цены</w:t>
      </w:r>
      <w:r w:rsidR="00EB77EE">
        <w:t xml:space="preserve"> </w:t>
      </w:r>
      <w:r>
        <w:t>договора.</w:t>
      </w:r>
    </w:p>
    <w:p w14:paraId="4275B7CF" w14:textId="6494D394" w:rsidR="00ED3B0D" w:rsidRDefault="00B40967" w:rsidP="00A0192D">
      <w:pPr>
        <w:pStyle w:val="a3"/>
        <w:ind w:right="160" w:firstLine="708"/>
        <w:jc w:val="both"/>
      </w:pPr>
      <w:r>
        <w:t xml:space="preserve">Дольщик производит оплату цены договора </w:t>
      </w:r>
      <w:r w:rsidR="005F64CC">
        <w:t xml:space="preserve">после его государственной регистрации </w:t>
      </w:r>
      <w:r>
        <w:t xml:space="preserve">любым способом, не </w:t>
      </w:r>
      <w:r w:rsidR="00D27E72">
        <w:t>противоречащим действующему за</w:t>
      </w:r>
      <w:r>
        <w:t>конодательству РФ, в следующем порядке и сроки:</w:t>
      </w:r>
    </w:p>
    <w:p w14:paraId="39196667" w14:textId="03D81564" w:rsidR="00C54C33" w:rsidRPr="00C54C33" w:rsidRDefault="00C54C33" w:rsidP="00C54C33">
      <w:pPr>
        <w:pStyle w:val="a3"/>
        <w:tabs>
          <w:tab w:val="left" w:pos="8006"/>
        </w:tabs>
        <w:spacing w:line="266" w:lineRule="auto"/>
        <w:ind w:right="157" w:firstLine="708"/>
        <w:jc w:val="both"/>
      </w:pPr>
      <w:r w:rsidRPr="00C54C33">
        <w:t>За счет собственных средств сумму</w:t>
      </w:r>
      <w:r w:rsidR="00EB77EE">
        <w:t xml:space="preserve"> </w:t>
      </w:r>
      <w:r w:rsidRPr="00C54C33">
        <w:t>в</w:t>
      </w:r>
      <w:r w:rsidR="00EB77EE">
        <w:t xml:space="preserve"> </w:t>
      </w:r>
      <w:r w:rsidRPr="00D97DEE">
        <w:t xml:space="preserve">размере </w:t>
      </w:r>
      <w:r w:rsidR="009A110D">
        <w:rPr>
          <w:b/>
        </w:rPr>
        <w:t>****</w:t>
      </w:r>
      <w:r w:rsidRPr="00D97DEE">
        <w:rPr>
          <w:b/>
        </w:rPr>
        <w:t xml:space="preserve"> (</w:t>
      </w:r>
      <w:r w:rsidR="009A110D">
        <w:rPr>
          <w:b/>
        </w:rPr>
        <w:t>**********</w:t>
      </w:r>
      <w:r w:rsidRPr="00D97DEE">
        <w:rPr>
          <w:b/>
        </w:rPr>
        <w:t xml:space="preserve">) рублей – </w:t>
      </w:r>
      <w:r w:rsidRPr="00D97DEE">
        <w:t>не позднее 3 (Трех) банковских дней с даты государственной регистрации настоящего</w:t>
      </w:r>
      <w:r w:rsidR="00EB77EE" w:rsidRPr="00D97DEE">
        <w:t xml:space="preserve"> </w:t>
      </w:r>
      <w:r w:rsidRPr="00D97DEE">
        <w:t>Договора;</w:t>
      </w:r>
    </w:p>
    <w:p w14:paraId="1E7A4DF8" w14:textId="62165FF1" w:rsidR="00C54C33" w:rsidRPr="008503A2" w:rsidRDefault="00C54C33" w:rsidP="00C54C33">
      <w:pPr>
        <w:pStyle w:val="a3"/>
        <w:tabs>
          <w:tab w:val="left" w:pos="6915"/>
        </w:tabs>
        <w:spacing w:line="229" w:lineRule="exact"/>
        <w:ind w:left="426" w:firstLine="708"/>
        <w:jc w:val="both"/>
        <w:rPr>
          <w:b/>
        </w:rPr>
      </w:pPr>
      <w:r w:rsidRPr="00C54C33">
        <w:t>За счет кредитных средств сумму</w:t>
      </w:r>
      <w:r w:rsidR="00EB77EE">
        <w:t xml:space="preserve"> </w:t>
      </w:r>
      <w:r w:rsidRPr="00C54C33">
        <w:t>в</w:t>
      </w:r>
      <w:r w:rsidR="00EB77EE">
        <w:t xml:space="preserve"> </w:t>
      </w:r>
      <w:r w:rsidRPr="00C54C33">
        <w:t xml:space="preserve">размере </w:t>
      </w:r>
      <w:r w:rsidR="009A110D">
        <w:rPr>
          <w:b/>
        </w:rPr>
        <w:t>**********</w:t>
      </w:r>
      <w:r w:rsidRPr="002F02EE">
        <w:rPr>
          <w:b/>
        </w:rPr>
        <w:t xml:space="preserve"> (</w:t>
      </w:r>
      <w:r w:rsidR="009A110D">
        <w:rPr>
          <w:b/>
        </w:rPr>
        <w:t>***********************</w:t>
      </w:r>
      <w:r w:rsidR="002F02EE" w:rsidRPr="002F02EE">
        <w:rPr>
          <w:b/>
        </w:rPr>
        <w:t>)</w:t>
      </w:r>
      <w:r w:rsidRPr="002F02EE">
        <w:rPr>
          <w:b/>
        </w:rPr>
        <w:t xml:space="preserve"> рублей.</w:t>
      </w:r>
      <w:r w:rsidR="008503A2" w:rsidRPr="008503A2">
        <w:rPr>
          <w:b/>
        </w:rPr>
        <w:t xml:space="preserve"> </w:t>
      </w:r>
    </w:p>
    <w:p w14:paraId="550DE0AF" w14:textId="77777777" w:rsidR="00B751BA" w:rsidRDefault="00B751BA" w:rsidP="00B751BA">
      <w:pPr>
        <w:pStyle w:val="a3"/>
        <w:spacing w:before="25" w:line="266" w:lineRule="auto"/>
        <w:ind w:right="159" w:firstLine="708"/>
        <w:jc w:val="both"/>
      </w:pPr>
      <w:r>
        <w:t>Кредитные средства предоставляются Участнику долевого строительства Публичным акционерным обществом «Сбербанк России» (место нахождения: 117997, г. Москва, ул. Вавилова, д. 19, почтовый адрес: ИНН 7707083893, корреспондентский счет 30101810400000000225 в ГУ Банка России по ЦФО, счет</w:t>
      </w:r>
    </w:p>
    <w:p w14:paraId="10717F41" w14:textId="613358F7" w:rsidR="00B751BA" w:rsidRDefault="00B751BA" w:rsidP="00B751BA">
      <w:pPr>
        <w:pStyle w:val="a3"/>
        <w:tabs>
          <w:tab w:val="left" w:pos="2035"/>
          <w:tab w:val="left" w:pos="3468"/>
          <w:tab w:val="left" w:pos="4696"/>
          <w:tab w:val="left" w:pos="6394"/>
          <w:tab w:val="left" w:pos="7495"/>
          <w:tab w:val="left" w:pos="8311"/>
          <w:tab w:val="left" w:pos="10023"/>
        </w:tabs>
        <w:spacing w:line="266" w:lineRule="auto"/>
        <w:ind w:right="158"/>
        <w:jc w:val="both"/>
      </w:pPr>
      <w:r>
        <w:t>№ 30301810800006003800,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№1481),</w:t>
      </w:r>
      <w:r w:rsidR="00E6757A">
        <w:t xml:space="preserve"> </w:t>
      </w:r>
      <w:r>
        <w:t>(далее</w:t>
      </w:r>
      <w:r w:rsidR="00E6757A">
        <w:t xml:space="preserve"> </w:t>
      </w:r>
      <w:r>
        <w:t>именуемым</w:t>
      </w:r>
      <w:r w:rsidR="00E6757A">
        <w:t xml:space="preserve"> </w:t>
      </w:r>
      <w:r>
        <w:t>Банк)</w:t>
      </w:r>
      <w:r w:rsidR="00E6757A">
        <w:t xml:space="preserve"> </w:t>
      </w:r>
      <w:r>
        <w:t>по</w:t>
      </w:r>
      <w:r w:rsidR="00E6757A">
        <w:t xml:space="preserve"> </w:t>
      </w:r>
      <w:r>
        <w:t>Кредитному</w:t>
      </w:r>
      <w:r w:rsidR="00E6757A">
        <w:t xml:space="preserve"> </w:t>
      </w:r>
      <w:r w:rsidRPr="00E53B3E">
        <w:t>договору</w:t>
      </w:r>
      <w:r w:rsidR="00E6757A" w:rsidRPr="00E53B3E">
        <w:t xml:space="preserve"> </w:t>
      </w:r>
      <w:r w:rsidRPr="004175ED">
        <w:rPr>
          <w:b/>
        </w:rPr>
        <w:t>№</w:t>
      </w:r>
      <w:r w:rsidR="009A110D">
        <w:rPr>
          <w:b/>
        </w:rPr>
        <w:t>********</w:t>
      </w:r>
      <w:r w:rsidR="004175ED" w:rsidRPr="004175ED">
        <w:rPr>
          <w:b/>
        </w:rPr>
        <w:t xml:space="preserve"> </w:t>
      </w:r>
      <w:r w:rsidRPr="004175ED">
        <w:rPr>
          <w:b/>
        </w:rPr>
        <w:t>от</w:t>
      </w:r>
      <w:r w:rsidR="00E6757A" w:rsidRPr="004175ED">
        <w:rPr>
          <w:b/>
        </w:rPr>
        <w:t xml:space="preserve"> </w:t>
      </w:r>
      <w:r w:rsidR="009A110D">
        <w:rPr>
          <w:b/>
        </w:rPr>
        <w:t>**</w:t>
      </w:r>
      <w:r w:rsidR="004175ED" w:rsidRPr="004175ED">
        <w:rPr>
          <w:b/>
        </w:rPr>
        <w:t>.</w:t>
      </w:r>
      <w:r w:rsidR="009A110D">
        <w:rPr>
          <w:b/>
        </w:rPr>
        <w:t>**</w:t>
      </w:r>
      <w:r w:rsidR="004B11E6" w:rsidRPr="004175ED">
        <w:rPr>
          <w:b/>
        </w:rPr>
        <w:t>.</w:t>
      </w:r>
      <w:r w:rsidR="00847E94" w:rsidRPr="004175ED">
        <w:rPr>
          <w:b/>
        </w:rPr>
        <w:t>2019</w:t>
      </w:r>
      <w:r w:rsidRPr="004175ED">
        <w:t xml:space="preserve"> </w:t>
      </w:r>
      <w:r w:rsidRPr="004175ED">
        <w:rPr>
          <w:b/>
        </w:rPr>
        <w:t>года</w:t>
      </w:r>
      <w:r w:rsidRPr="00AC4319">
        <w:t xml:space="preserve">, заключаемому </w:t>
      </w:r>
      <w:r w:rsidRPr="00AC4319">
        <w:rPr>
          <w:b/>
        </w:rPr>
        <w:t xml:space="preserve">в городе </w:t>
      </w:r>
      <w:r w:rsidR="00C440B7">
        <w:rPr>
          <w:b/>
        </w:rPr>
        <w:t>Всеволожск Ленинградской области</w:t>
      </w:r>
      <w:r w:rsidRPr="00AC4319">
        <w:rPr>
          <w:b/>
        </w:rPr>
        <w:t xml:space="preserve">, </w:t>
      </w:r>
      <w:r w:rsidRPr="00AC4319">
        <w:t>между Участником долевого строительства</w:t>
      </w:r>
      <w:r w:rsidR="00211302" w:rsidRPr="00AC4319">
        <w:t>,</w:t>
      </w:r>
      <w:r w:rsidR="007F6E28">
        <w:t xml:space="preserve"> </w:t>
      </w:r>
      <w:r w:rsidR="009A110D">
        <w:t>***********</w:t>
      </w:r>
      <w:r w:rsidR="00211302" w:rsidRPr="00AC4319">
        <w:t xml:space="preserve"> </w:t>
      </w:r>
      <w:r w:rsidRPr="00AC4319">
        <w:t>и Банком для целей участия в долевом строительстве Квартиры, далее по тексту</w:t>
      </w:r>
      <w:r>
        <w:t xml:space="preserve"> – «Кредитный </w:t>
      </w:r>
      <w:r>
        <w:lastRenderedPageBreak/>
        <w:t>договор» - не позднее 3 (Трех) банковских дней с даты государственной регистрации настоящего Договора.</w:t>
      </w:r>
    </w:p>
    <w:p w14:paraId="6D2BA6BE" w14:textId="77777777" w:rsidR="00B751BA" w:rsidRDefault="00B751BA" w:rsidP="00B751BA">
      <w:pPr>
        <w:pStyle w:val="a3"/>
        <w:spacing w:line="266" w:lineRule="auto"/>
        <w:ind w:right="165" w:firstLine="708"/>
        <w:jc w:val="both"/>
      </w:pPr>
      <w:r>
        <w:t>При этом расчеты по договору участия в долевом строительстве Объекта недвижимости производятся следующим способом:</w:t>
      </w:r>
    </w:p>
    <w:p w14:paraId="3EA8C7D3" w14:textId="77777777" w:rsidR="00B751BA" w:rsidRPr="00092294" w:rsidRDefault="00B751BA" w:rsidP="00127E39">
      <w:pPr>
        <w:pStyle w:val="a3"/>
        <w:numPr>
          <w:ilvl w:val="2"/>
          <w:numId w:val="8"/>
        </w:numPr>
        <w:ind w:left="426" w:right="-17" w:firstLine="567"/>
        <w:jc w:val="both"/>
      </w:pPr>
      <w:r w:rsidRPr="00092294">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6C06CCC8" w14:textId="77777777" w:rsidR="00B751BA" w:rsidRDefault="00B751BA" w:rsidP="00B751BA">
      <w:pPr>
        <w:pStyle w:val="a3"/>
        <w:tabs>
          <w:tab w:val="left" w:pos="6459"/>
        </w:tabs>
        <w:ind w:left="426" w:right="152" w:firstLine="708"/>
        <w:jc w:val="both"/>
        <w:rPr>
          <w:highlight w:val="yellow"/>
          <w:u w:val="single"/>
        </w:rPr>
      </w:pPr>
      <w:r w:rsidRPr="00092294">
        <w:t xml:space="preserve">перечисление денежных средств в счет оплаты Объекта недвижимости осуществляется обществом с ограниченной </w:t>
      </w:r>
      <w:r w:rsidRPr="00092294">
        <w:rPr>
          <w:spacing w:val="2"/>
        </w:rPr>
        <w:t>от</w:t>
      </w:r>
      <w:r w:rsidRPr="00092294">
        <w:t xml:space="preserve">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w:t>
      </w:r>
      <w:r w:rsidRPr="00253642">
        <w:t>по</w:t>
      </w:r>
      <w:r>
        <w:t xml:space="preserve"> </w:t>
      </w:r>
      <w:r w:rsidRPr="00253642">
        <w:t>следующим</w:t>
      </w:r>
      <w:r>
        <w:t xml:space="preserve"> </w:t>
      </w:r>
      <w:r w:rsidRPr="00253642">
        <w:t>реквизитам:</w:t>
      </w:r>
    </w:p>
    <w:p w14:paraId="5BEAFA68" w14:textId="77777777" w:rsidR="00B751BA" w:rsidRPr="00253642" w:rsidRDefault="00B751BA" w:rsidP="00B751BA">
      <w:pPr>
        <w:pStyle w:val="a3"/>
        <w:tabs>
          <w:tab w:val="left" w:pos="6459"/>
        </w:tabs>
        <w:ind w:left="426" w:right="152" w:firstLine="708"/>
        <w:jc w:val="both"/>
        <w:rPr>
          <w:b/>
        </w:rPr>
      </w:pPr>
      <w:r w:rsidRPr="00253642">
        <w:rPr>
          <w:b/>
        </w:rPr>
        <w:t>р/</w:t>
      </w:r>
      <w:proofErr w:type="spellStart"/>
      <w:r w:rsidRPr="00253642">
        <w:rPr>
          <w:b/>
        </w:rPr>
        <w:t>сч</w:t>
      </w:r>
      <w:proofErr w:type="spellEnd"/>
      <w:r w:rsidRPr="00253642">
        <w:rPr>
          <w:b/>
        </w:rPr>
        <w:t xml:space="preserve"> 40702810655000021465</w:t>
      </w:r>
    </w:p>
    <w:p w14:paraId="60955B65" w14:textId="77777777" w:rsidR="00B751BA" w:rsidRPr="00253642" w:rsidRDefault="00B751BA" w:rsidP="00B751BA">
      <w:pPr>
        <w:pStyle w:val="a3"/>
        <w:tabs>
          <w:tab w:val="left" w:pos="6459"/>
        </w:tabs>
        <w:ind w:left="426" w:right="152" w:firstLine="708"/>
        <w:jc w:val="both"/>
        <w:rPr>
          <w:b/>
        </w:rPr>
      </w:pPr>
      <w:r w:rsidRPr="00253642">
        <w:rPr>
          <w:b/>
        </w:rPr>
        <w:t>в СЕВЕРО- ЗАПАДНЫЙ БАНК ПАО СБЕРБАНК Г. САНКТ-ПЕТЕРБУРГ</w:t>
      </w:r>
    </w:p>
    <w:p w14:paraId="5CE015F2" w14:textId="77777777" w:rsidR="00B751BA" w:rsidRPr="00BA3E25" w:rsidRDefault="00B751BA" w:rsidP="00B751BA">
      <w:pPr>
        <w:pStyle w:val="a3"/>
        <w:tabs>
          <w:tab w:val="left" w:pos="6459"/>
        </w:tabs>
        <w:ind w:left="426" w:right="152" w:firstLine="708"/>
        <w:jc w:val="both"/>
        <w:rPr>
          <w:b/>
          <w:lang w:val="en-US"/>
        </w:rPr>
      </w:pPr>
      <w:proofErr w:type="spellStart"/>
      <w:r w:rsidRPr="00253642">
        <w:rPr>
          <w:b/>
        </w:rPr>
        <w:t>кор</w:t>
      </w:r>
      <w:proofErr w:type="spellEnd"/>
      <w:r w:rsidRPr="00BA3E25">
        <w:rPr>
          <w:b/>
          <w:lang w:val="en-US"/>
        </w:rPr>
        <w:t>/</w:t>
      </w:r>
      <w:proofErr w:type="spellStart"/>
      <w:r w:rsidRPr="00253642">
        <w:rPr>
          <w:b/>
        </w:rPr>
        <w:t>сч</w:t>
      </w:r>
      <w:proofErr w:type="spellEnd"/>
      <w:r w:rsidRPr="00BA3E25">
        <w:rPr>
          <w:b/>
          <w:lang w:val="en-US"/>
        </w:rPr>
        <w:t xml:space="preserve"> 30101810500000000653</w:t>
      </w:r>
    </w:p>
    <w:p w14:paraId="1BB6C01B" w14:textId="77777777" w:rsidR="00B751BA" w:rsidRPr="00BA3E25" w:rsidRDefault="00B751BA" w:rsidP="00B751BA">
      <w:pPr>
        <w:pStyle w:val="a3"/>
        <w:tabs>
          <w:tab w:val="left" w:pos="6459"/>
        </w:tabs>
        <w:ind w:left="426" w:right="152" w:firstLine="708"/>
        <w:jc w:val="both"/>
        <w:rPr>
          <w:b/>
          <w:lang w:val="en-US"/>
        </w:rPr>
      </w:pPr>
      <w:r w:rsidRPr="00253642">
        <w:rPr>
          <w:b/>
        </w:rPr>
        <w:t>БИК</w:t>
      </w:r>
      <w:r w:rsidRPr="00BA3E25">
        <w:rPr>
          <w:b/>
          <w:lang w:val="en-US"/>
        </w:rPr>
        <w:t xml:space="preserve"> 044030653.</w:t>
      </w:r>
    </w:p>
    <w:p w14:paraId="4CF48175" w14:textId="77777777" w:rsidR="00B751BA" w:rsidRPr="00BA3E25" w:rsidRDefault="00B751BA" w:rsidP="00B751BA">
      <w:pPr>
        <w:pStyle w:val="a3"/>
        <w:tabs>
          <w:tab w:val="left" w:pos="6459"/>
        </w:tabs>
        <w:ind w:left="426" w:right="152" w:firstLine="708"/>
        <w:jc w:val="both"/>
        <w:rPr>
          <w:b/>
          <w:lang w:val="en-US"/>
        </w:rPr>
      </w:pPr>
      <w:proofErr w:type="gramStart"/>
      <w:r w:rsidRPr="00253642">
        <w:rPr>
          <w:b/>
          <w:u w:val="single"/>
          <w:lang w:val="en-US"/>
        </w:rPr>
        <w:t>e</w:t>
      </w:r>
      <w:r w:rsidRPr="00BA3E25">
        <w:rPr>
          <w:b/>
          <w:lang w:val="en-US"/>
        </w:rPr>
        <w:t>-</w:t>
      </w:r>
      <w:r w:rsidRPr="00253642">
        <w:rPr>
          <w:b/>
          <w:lang w:val="en-US"/>
        </w:rPr>
        <w:t>mail</w:t>
      </w:r>
      <w:proofErr w:type="gramEnd"/>
      <w:r w:rsidRPr="00BA3E25">
        <w:rPr>
          <w:b/>
          <w:lang w:val="en-US"/>
        </w:rPr>
        <w:t xml:space="preserve">: </w:t>
      </w:r>
      <w:hyperlink r:id="rId10" w:history="1">
        <w:r w:rsidRPr="00253642">
          <w:rPr>
            <w:rStyle w:val="ad"/>
            <w:b/>
            <w:lang w:val="en-US"/>
          </w:rPr>
          <w:t>mariy</w:t>
        </w:r>
        <w:r w:rsidRPr="00BA3E25">
          <w:rPr>
            <w:rStyle w:val="ad"/>
            <w:b/>
            <w:lang w:val="en-US"/>
          </w:rPr>
          <w:t>.</w:t>
        </w:r>
        <w:r w:rsidRPr="00253642">
          <w:rPr>
            <w:rStyle w:val="ad"/>
            <w:b/>
            <w:lang w:val="en-US"/>
          </w:rPr>
          <w:t>sokolova</w:t>
        </w:r>
        <w:r w:rsidRPr="00BA3E25">
          <w:rPr>
            <w:rStyle w:val="ad"/>
            <w:b/>
            <w:lang w:val="en-US"/>
          </w:rPr>
          <w:t>@</w:t>
        </w:r>
        <w:r w:rsidRPr="00253642">
          <w:rPr>
            <w:rStyle w:val="ad"/>
            <w:b/>
            <w:lang w:val="en-US"/>
          </w:rPr>
          <w:t>aema</w:t>
        </w:r>
        <w:r w:rsidRPr="00BA3E25">
          <w:rPr>
            <w:rStyle w:val="ad"/>
            <w:b/>
            <w:lang w:val="en-US"/>
          </w:rPr>
          <w:t>.</w:t>
        </w:r>
        <w:r w:rsidRPr="00253642">
          <w:rPr>
            <w:rStyle w:val="ad"/>
            <w:b/>
            <w:lang w:val="en-US"/>
          </w:rPr>
          <w:t>fi</w:t>
        </w:r>
      </w:hyperlink>
    </w:p>
    <w:p w14:paraId="5B174171" w14:textId="613490A5" w:rsidR="00B751BA" w:rsidRDefault="00B751BA" w:rsidP="00B751BA">
      <w:pPr>
        <w:pStyle w:val="a3"/>
        <w:spacing w:before="1"/>
        <w:ind w:left="426" w:right="157" w:firstLine="708"/>
        <w:jc w:val="both"/>
      </w:pPr>
      <w:r w:rsidRPr="00092294">
        <w:t>Вне зависимости от способа оплаты общий размер долевого взноса не привязан жёстко к стоимости строительства единицы площади Квартиры или Объекта, т.к. зависит от множества факторов, в частности, от типа Квартиры, стадии строительства в момент заключения настоящего Догов</w:t>
      </w:r>
      <w:r>
        <w:t>ора, кроме того, он рассчитыва</w:t>
      </w:r>
      <w:r w:rsidRPr="00092294">
        <w:t>ется при заключении договора с применением индивидуальных коэффициентов или процентов в зависимости от Графика оплаты долевого взноса (периода рассрочки, размеров промеж</w:t>
      </w:r>
      <w:r>
        <w:t>уточных платежей), индивидуаль</w:t>
      </w:r>
      <w:r w:rsidRPr="00092294">
        <w:t>ных особенностей оплаты и т.п.</w:t>
      </w:r>
    </w:p>
    <w:p w14:paraId="157ACA86" w14:textId="37BEA825" w:rsidR="005F64CC" w:rsidRDefault="005F64CC" w:rsidP="00092294">
      <w:pPr>
        <w:pStyle w:val="a4"/>
        <w:numPr>
          <w:ilvl w:val="1"/>
          <w:numId w:val="6"/>
        </w:numPr>
        <w:tabs>
          <w:tab w:val="left" w:pos="1574"/>
        </w:tabs>
        <w:ind w:right="156" w:firstLine="708"/>
        <w:rPr>
          <w:sz w:val="20"/>
        </w:rPr>
      </w:pPr>
      <w:r>
        <w:rPr>
          <w:rFonts w:eastAsia="Times New Roman"/>
          <w:sz w:val="20"/>
          <w:szCs w:val="20"/>
        </w:rPr>
        <w:t>До</w:t>
      </w:r>
      <w:r w:rsidRPr="001A63C9">
        <w:rPr>
          <w:rFonts w:eastAsia="Times New Roman"/>
          <w:sz w:val="20"/>
          <w:szCs w:val="20"/>
        </w:rPr>
        <w:t>льщик обязан внести долевой взнос в сроки, установленные Графиком оплаты, являющимся Приложением № 2 к настоящему договору, но не ранее государственной регистрации настоящего договора</w:t>
      </w:r>
    </w:p>
    <w:p w14:paraId="26366105" w14:textId="520FDF23" w:rsidR="00ED3B0D" w:rsidRPr="00092294" w:rsidRDefault="00B40967" w:rsidP="00092294">
      <w:pPr>
        <w:pStyle w:val="a4"/>
        <w:numPr>
          <w:ilvl w:val="1"/>
          <w:numId w:val="6"/>
        </w:numPr>
        <w:tabs>
          <w:tab w:val="left" w:pos="1574"/>
        </w:tabs>
        <w:ind w:right="156" w:firstLine="708"/>
        <w:rPr>
          <w:sz w:val="20"/>
        </w:rPr>
      </w:pPr>
      <w:r w:rsidRPr="00092294">
        <w:rPr>
          <w:sz w:val="20"/>
        </w:rPr>
        <w:t>Стороны соглашаются и признают, что при заключении наст</w:t>
      </w:r>
      <w:r w:rsidR="00092294">
        <w:rPr>
          <w:sz w:val="20"/>
        </w:rPr>
        <w:t>оящего договора Дольщику предо</w:t>
      </w:r>
      <w:r w:rsidRPr="00092294">
        <w:rPr>
          <w:sz w:val="20"/>
        </w:rPr>
        <w:t>ставлена необходимая и достаточная информация об Объекте и Квартире,</w:t>
      </w:r>
      <w:r w:rsidR="00092294">
        <w:rPr>
          <w:sz w:val="20"/>
        </w:rPr>
        <w:t xml:space="preserve"> а также об общем размере доле</w:t>
      </w:r>
      <w:r w:rsidRPr="00092294">
        <w:rPr>
          <w:sz w:val="20"/>
        </w:rPr>
        <w:t>вого взноса в рублях, порядке и условиях расчета общего размера долевого взноса в рублях, в том числе в зависимости от типа Квартиры, стадии строительства Объекта в момент заключения настоящего Договора, применения индивидуальных коэффициентов и процентов в зависимости от Графика оплаты долевого взноса (периода рассрочки, размеров промежуточных платежей), индивидуальных особенностей оплаты и</w:t>
      </w:r>
      <w:r w:rsidR="005C59BA">
        <w:rPr>
          <w:sz w:val="20"/>
        </w:rPr>
        <w:t xml:space="preserve"> </w:t>
      </w:r>
      <w:r w:rsidRPr="00092294">
        <w:rPr>
          <w:sz w:val="20"/>
        </w:rPr>
        <w:t>т.п.</w:t>
      </w:r>
    </w:p>
    <w:p w14:paraId="0F34D5E9" w14:textId="77777777" w:rsidR="00ED3B0D" w:rsidRPr="00092294" w:rsidRDefault="00B40967" w:rsidP="00092294">
      <w:pPr>
        <w:pStyle w:val="a3"/>
        <w:ind w:right="155" w:firstLine="708"/>
        <w:jc w:val="both"/>
      </w:pPr>
      <w:r w:rsidRPr="00092294">
        <w:t>Информацию о дне окончания строительства Объекта Дольщик може</w:t>
      </w:r>
      <w:r w:rsidR="00092294">
        <w:t>т получить от Застройщика с по</w:t>
      </w:r>
      <w:r w:rsidRPr="00092294">
        <w:t>лучением, при необходимости, заверенной Застройщиком копии Разрешен</w:t>
      </w:r>
      <w:r w:rsidR="00092294">
        <w:t>ия на ввод Объекта в эксплуата</w:t>
      </w:r>
      <w:r w:rsidRPr="00092294">
        <w:t>цию.</w:t>
      </w:r>
    </w:p>
    <w:p w14:paraId="78FEFDFE" w14:textId="77777777" w:rsidR="00ED3B0D" w:rsidRDefault="00B40967" w:rsidP="00A0192D">
      <w:pPr>
        <w:pStyle w:val="a4"/>
        <w:numPr>
          <w:ilvl w:val="1"/>
          <w:numId w:val="6"/>
        </w:numPr>
        <w:tabs>
          <w:tab w:val="left" w:pos="1554"/>
        </w:tabs>
        <w:ind w:right="157" w:firstLine="708"/>
        <w:rPr>
          <w:sz w:val="20"/>
        </w:rPr>
      </w:pPr>
      <w:r>
        <w:rPr>
          <w:sz w:val="20"/>
        </w:rPr>
        <w:t>Если отклонение общей проектной площади Квартиры (указанной</w:t>
      </w:r>
      <w:r w:rsidR="00092294">
        <w:rPr>
          <w:sz w:val="20"/>
        </w:rPr>
        <w:t xml:space="preserve"> в абзаце первом п. 1.2 настоя</w:t>
      </w:r>
      <w:r>
        <w:rPr>
          <w:sz w:val="20"/>
        </w:rPr>
        <w:t>щего Договора) от фактической общей площади Квартиры, рассчитываемой на основании обмера ПИБ (или иного выбранного Застройщиком лица, имеющего право на осуществление о</w:t>
      </w:r>
      <w:r w:rsidR="00092294">
        <w:rPr>
          <w:sz w:val="20"/>
        </w:rPr>
        <w:t>бмера в соответствии с действу</w:t>
      </w:r>
      <w:r>
        <w:rPr>
          <w:sz w:val="20"/>
        </w:rPr>
        <w:t xml:space="preserve">ющим законодательством) по завершении строительства Объекта, не превышает </w:t>
      </w:r>
      <w:r>
        <w:rPr>
          <w:spacing w:val="3"/>
          <w:sz w:val="20"/>
        </w:rPr>
        <w:t>1м</w:t>
      </w:r>
      <w:r>
        <w:rPr>
          <w:spacing w:val="3"/>
          <w:sz w:val="20"/>
          <w:vertAlign w:val="superscript"/>
        </w:rPr>
        <w:t>2</w:t>
      </w:r>
      <w:r w:rsidR="00841A93">
        <w:rPr>
          <w:spacing w:val="3"/>
          <w:sz w:val="20"/>
          <w:vertAlign w:val="superscript"/>
        </w:rPr>
        <w:t xml:space="preserve"> </w:t>
      </w:r>
      <w:r w:rsidR="00092294">
        <w:rPr>
          <w:sz w:val="20"/>
        </w:rPr>
        <w:t>общей проектной пло</w:t>
      </w:r>
      <w:r>
        <w:rPr>
          <w:sz w:val="20"/>
        </w:rPr>
        <w:t>щади Квартиры, то перерасчета долевого взноса не производится. Если та</w:t>
      </w:r>
      <w:r w:rsidR="00092294">
        <w:rPr>
          <w:sz w:val="20"/>
        </w:rPr>
        <w:t>кое отклонение площади превыша</w:t>
      </w:r>
      <w:r>
        <w:rPr>
          <w:sz w:val="20"/>
        </w:rPr>
        <w:t>ет 1м</w:t>
      </w:r>
      <w:r>
        <w:rPr>
          <w:sz w:val="20"/>
          <w:vertAlign w:val="superscript"/>
        </w:rPr>
        <w:t>2</w:t>
      </w:r>
      <w:r>
        <w:rPr>
          <w:sz w:val="20"/>
        </w:rPr>
        <w:t xml:space="preserve">, стороны обязаны осуществить перерасчёт долевого взноса, подписать соответствующее соглашение и произвести возврат либо доплату за </w:t>
      </w:r>
      <w:r>
        <w:rPr>
          <w:spacing w:val="2"/>
          <w:sz w:val="20"/>
        </w:rPr>
        <w:t xml:space="preserve">всю </w:t>
      </w:r>
      <w:r>
        <w:rPr>
          <w:sz w:val="20"/>
        </w:rPr>
        <w:t>разницу между фактической и до</w:t>
      </w:r>
      <w:r w:rsidR="00092294">
        <w:rPr>
          <w:sz w:val="20"/>
        </w:rPr>
        <w:t>говорной общей площадью Кварти</w:t>
      </w:r>
      <w:r>
        <w:rPr>
          <w:sz w:val="20"/>
        </w:rPr>
        <w:t>ры в течение 30 (тридцати) дней с момента получения результатов обмеро</w:t>
      </w:r>
      <w:r w:rsidR="00092294">
        <w:rPr>
          <w:sz w:val="20"/>
        </w:rPr>
        <w:t>в ПИБ (или иного выбранного За</w:t>
      </w:r>
      <w:r>
        <w:rPr>
          <w:sz w:val="20"/>
        </w:rPr>
        <w:t>стройщиком лица, имеющего право на осуществление обмера в соответст</w:t>
      </w:r>
      <w:r w:rsidR="00092294">
        <w:rPr>
          <w:sz w:val="20"/>
        </w:rPr>
        <w:t>вии с действующим законодатель</w:t>
      </w:r>
      <w:r>
        <w:rPr>
          <w:sz w:val="20"/>
        </w:rPr>
        <w:t xml:space="preserve">ством), исходя из размера долевого взноса на строительство одного квадратного метра общей площади </w:t>
      </w:r>
      <w:r w:rsidR="00092294">
        <w:rPr>
          <w:spacing w:val="2"/>
          <w:sz w:val="20"/>
        </w:rPr>
        <w:t>Квар</w:t>
      </w:r>
      <w:r>
        <w:rPr>
          <w:sz w:val="20"/>
        </w:rPr>
        <w:t>тиры, который, исключительно для целей выполнения правил настоящего пункта, определяется как частное  от деления общей суммы долевого взноса, указанной в пункте 5.1 настоящего договора, на общую площадь Квартиры, указанной в пункте 1.2 настоящего</w:t>
      </w:r>
      <w:r w:rsidR="00EB77EE" w:rsidRPr="00EB77EE">
        <w:rPr>
          <w:sz w:val="20"/>
        </w:rPr>
        <w:t xml:space="preserve"> </w:t>
      </w:r>
      <w:r>
        <w:rPr>
          <w:sz w:val="20"/>
        </w:rPr>
        <w:t>договора.</w:t>
      </w:r>
    </w:p>
    <w:p w14:paraId="6962FBDF" w14:textId="77777777" w:rsidR="00ED3B0D" w:rsidRDefault="00B40967" w:rsidP="00A0192D">
      <w:pPr>
        <w:pStyle w:val="a3"/>
        <w:ind w:right="153" w:firstLine="708"/>
        <w:jc w:val="both"/>
      </w:pPr>
      <w:r>
        <w:t>При этом сумма долевого взноса на строительство 1 м</w:t>
      </w:r>
      <w:r>
        <w:rPr>
          <w:vertAlign w:val="superscript"/>
        </w:rPr>
        <w:t>2</w:t>
      </w:r>
      <w:r>
        <w:t xml:space="preserve"> не является стоимостью строительства 1 м</w:t>
      </w:r>
      <w:r>
        <w:rPr>
          <w:vertAlign w:val="superscript"/>
        </w:rPr>
        <w:t>2</w:t>
      </w:r>
      <w:r>
        <w:t xml:space="preserve"> общей площади Объекта или Квартиры с учётом положений п. 1.</w:t>
      </w:r>
      <w:r w:rsidR="00605C47">
        <w:t>5</w:t>
      </w:r>
      <w:r>
        <w:t xml:space="preserve"> настояще</w:t>
      </w:r>
      <w:r w:rsidR="00092294">
        <w:t>го Договора и не может быть ис</w:t>
      </w:r>
      <w:r>
        <w:t>пользована в качестве таковой для каких бы то ни было целей, если только</w:t>
      </w:r>
      <w:r w:rsidR="00092294">
        <w:t xml:space="preserve"> стороны не предусмотрят допол</w:t>
      </w:r>
      <w:r>
        <w:t>нительным соглашением иное.</w:t>
      </w:r>
    </w:p>
    <w:p w14:paraId="15658AEE" w14:textId="77777777" w:rsidR="00ED3B0D" w:rsidRDefault="00B40967" w:rsidP="00A0192D">
      <w:pPr>
        <w:pStyle w:val="a3"/>
        <w:ind w:right="154" w:firstLine="708"/>
        <w:jc w:val="both"/>
      </w:pPr>
      <w:r>
        <w:t xml:space="preserve">Настоящий пункт рассматривается сторонами как предусмотренная </w:t>
      </w:r>
      <w:r w:rsidR="00092294">
        <w:t>договором возможность и обязан</w:t>
      </w:r>
      <w:r>
        <w:t>ность сторон в будущем изменить цену договора по правилам п. 2 ст. 5 Закона № 214-ФЗ.</w:t>
      </w:r>
    </w:p>
    <w:p w14:paraId="738F9C08" w14:textId="77777777" w:rsidR="00ED3B0D" w:rsidRDefault="00B40967" w:rsidP="00A0192D">
      <w:pPr>
        <w:pStyle w:val="a4"/>
        <w:numPr>
          <w:ilvl w:val="1"/>
          <w:numId w:val="6"/>
        </w:numPr>
        <w:tabs>
          <w:tab w:val="left" w:pos="1547"/>
        </w:tabs>
        <w:spacing w:line="228" w:lineRule="exact"/>
        <w:ind w:left="1546" w:hanging="398"/>
        <w:rPr>
          <w:sz w:val="20"/>
        </w:rPr>
      </w:pPr>
      <w:r>
        <w:rPr>
          <w:sz w:val="20"/>
        </w:rPr>
        <w:t>Причитающаяся Дольщику доля общей площади Объекта, пропорциональная площади</w:t>
      </w:r>
      <w:r w:rsidR="00EB77EE" w:rsidRPr="00EB77EE">
        <w:rPr>
          <w:sz w:val="20"/>
        </w:rPr>
        <w:t xml:space="preserve"> </w:t>
      </w:r>
      <w:r>
        <w:rPr>
          <w:sz w:val="20"/>
        </w:rPr>
        <w:t>Квартиры,</w:t>
      </w:r>
    </w:p>
    <w:p w14:paraId="6761DB5C" w14:textId="77777777" w:rsidR="00ED3B0D" w:rsidRDefault="00B40967" w:rsidP="00A0192D">
      <w:pPr>
        <w:pStyle w:val="a3"/>
        <w:spacing w:before="77"/>
        <w:jc w:val="both"/>
      </w:pPr>
      <w:r>
        <w:t>указанной в п. 1.2 настоящего договора, не подлежит изменению в связи с возможным изменением стоимости строительства Объекта.</w:t>
      </w:r>
    </w:p>
    <w:p w14:paraId="30294D63" w14:textId="6195FB77" w:rsidR="00ED3B0D" w:rsidRDefault="00B40967" w:rsidP="00A0192D">
      <w:pPr>
        <w:pStyle w:val="a3"/>
        <w:ind w:right="156" w:firstLine="708"/>
        <w:jc w:val="both"/>
      </w:pPr>
      <w:r>
        <w:t>Долевой взнос в строительство Объекта, установленный п. 5.1. наст</w:t>
      </w:r>
      <w:r w:rsidR="00092294">
        <w:t>оящего договора, является окон</w:t>
      </w:r>
      <w:r>
        <w:t>чательным и согласованным на весь период действия Договора, независим</w:t>
      </w:r>
      <w:r w:rsidR="00092294">
        <w:t>о от изменения стоимости строи</w:t>
      </w:r>
      <w:r>
        <w:t>тельства Объекта, за исключением перерасчёта из-за изменения площади</w:t>
      </w:r>
      <w:r w:rsidR="008503A2">
        <w:t xml:space="preserve"> Квартиры по правилам пункта 5.</w:t>
      </w:r>
      <w:r w:rsidR="008503A2" w:rsidRPr="008503A2">
        <w:t>4</w:t>
      </w:r>
      <w:r>
        <w:t xml:space="preserve"> настоящего Договора, если стороны не предусмотрят дополнительным соглашением иное.</w:t>
      </w:r>
    </w:p>
    <w:p w14:paraId="3B8A9732" w14:textId="77777777" w:rsidR="00ED3B0D" w:rsidRDefault="00B40967" w:rsidP="00A0192D">
      <w:pPr>
        <w:pStyle w:val="a4"/>
        <w:numPr>
          <w:ilvl w:val="1"/>
          <w:numId w:val="6"/>
        </w:numPr>
        <w:tabs>
          <w:tab w:val="left" w:pos="1542"/>
        </w:tabs>
        <w:ind w:right="167" w:firstLine="708"/>
        <w:rPr>
          <w:sz w:val="20"/>
        </w:rPr>
      </w:pPr>
      <w:r>
        <w:rPr>
          <w:sz w:val="20"/>
        </w:rPr>
        <w:t>Если по соглашению Сторон Застройщик будет осуществлять в Квартире дополнительные работы по проекту Дольщика, размер долевого взноса будет подлежать увеличению по такому</w:t>
      </w:r>
      <w:r w:rsidR="00EB77EE" w:rsidRPr="00EB77EE">
        <w:rPr>
          <w:sz w:val="20"/>
        </w:rPr>
        <w:t xml:space="preserve"> </w:t>
      </w:r>
      <w:r>
        <w:rPr>
          <w:sz w:val="20"/>
        </w:rPr>
        <w:t>соглашению.</w:t>
      </w:r>
    </w:p>
    <w:p w14:paraId="4ED736E6" w14:textId="77777777" w:rsidR="00ED3B0D" w:rsidRDefault="00B40967" w:rsidP="00A0192D">
      <w:pPr>
        <w:pStyle w:val="a4"/>
        <w:numPr>
          <w:ilvl w:val="1"/>
          <w:numId w:val="6"/>
        </w:numPr>
        <w:tabs>
          <w:tab w:val="left" w:pos="1540"/>
        </w:tabs>
        <w:ind w:right="152" w:firstLine="708"/>
        <w:rPr>
          <w:sz w:val="20"/>
        </w:rPr>
      </w:pPr>
      <w:r>
        <w:rPr>
          <w:sz w:val="20"/>
        </w:rPr>
        <w:t>Дольщик не имеет права требовать предоставления ему Застро</w:t>
      </w:r>
      <w:r w:rsidR="00092294">
        <w:rPr>
          <w:sz w:val="20"/>
        </w:rPr>
        <w:t>йщиком Квартиры до полной опла</w:t>
      </w:r>
      <w:r>
        <w:rPr>
          <w:sz w:val="20"/>
        </w:rPr>
        <w:t xml:space="preserve">ты долевого взноса. Согласно ст. 359 ГК РФ Застройщик вправе удерживать Квартиру и не передавать её Дольщику по Акту приёма-передачи до полной оплаты долевого взноса, и в этом случае Застройщик не будет </w:t>
      </w:r>
      <w:r>
        <w:rPr>
          <w:sz w:val="20"/>
        </w:rPr>
        <w:lastRenderedPageBreak/>
        <w:t xml:space="preserve">считаться нарушившим сроки передачи Квартиры, указанные в разделе 2 настоящего договора. </w:t>
      </w:r>
      <w:proofErr w:type="gramStart"/>
      <w:r>
        <w:rPr>
          <w:sz w:val="20"/>
        </w:rPr>
        <w:t>Если оплата последней части долевого взн</w:t>
      </w:r>
      <w:r w:rsidR="00092294">
        <w:rPr>
          <w:sz w:val="20"/>
        </w:rPr>
        <w:t>оса произведена Дольщиком после истечения</w:t>
      </w:r>
      <w:r>
        <w:rPr>
          <w:sz w:val="20"/>
        </w:rPr>
        <w:t xml:space="preserve"> установленного в разделе 2 настоящего договора срока передачи Квартиры, Застройщик будет обязан передать Дольщику Квартиру (т.е. заявить о готовности Квартиры к приёмке с указанием времени места приёмки и обеспечить возможность осмотра и приёмки Квартиры) в срок не позднее 1 месяца с момента оплаты Дольщиком последней части </w:t>
      </w:r>
      <w:r w:rsidR="00092294">
        <w:rPr>
          <w:spacing w:val="3"/>
          <w:sz w:val="20"/>
        </w:rPr>
        <w:t>до</w:t>
      </w:r>
      <w:r>
        <w:rPr>
          <w:sz w:val="20"/>
        </w:rPr>
        <w:t>левого взноса.</w:t>
      </w:r>
      <w:proofErr w:type="gramEnd"/>
    </w:p>
    <w:p w14:paraId="3161F850" w14:textId="77777777" w:rsidR="00ED3B0D" w:rsidRDefault="00B40967" w:rsidP="00A0192D">
      <w:pPr>
        <w:pStyle w:val="a3"/>
        <w:spacing w:before="1"/>
        <w:ind w:right="158" w:firstLine="708"/>
        <w:jc w:val="both"/>
      </w:pPr>
      <w:r>
        <w:t>Изложенное в настоящем пункте, а также в п. 5.8 и в первом абзаце п. 6.3 договора не относится к случаю, когда Дольщику предоставлена отсрочка или рассрочка в оплате долевого взноса, заканчивающаяся после истечения срока, указанного в п. 2.2 договора. В указанном случае п</w:t>
      </w:r>
      <w:r w:rsidR="00092294">
        <w:t>ередача Квартиры Дольщику долж</w:t>
      </w:r>
      <w:r>
        <w:t>на быть осуществлена Застройщиком в срок, установленный п. 2.2 Договора.</w:t>
      </w:r>
    </w:p>
    <w:p w14:paraId="167FD7FA" w14:textId="77777777" w:rsidR="00ED3B0D" w:rsidRDefault="00B40967" w:rsidP="00A0192D">
      <w:pPr>
        <w:pStyle w:val="a4"/>
        <w:numPr>
          <w:ilvl w:val="1"/>
          <w:numId w:val="6"/>
        </w:numPr>
        <w:tabs>
          <w:tab w:val="left" w:pos="1552"/>
        </w:tabs>
        <w:ind w:right="159" w:firstLine="708"/>
        <w:rPr>
          <w:sz w:val="20"/>
        </w:rPr>
      </w:pPr>
      <w:r>
        <w:rPr>
          <w:sz w:val="20"/>
        </w:rPr>
        <w:t xml:space="preserve">Дольщик не приобретает также долю в праве общей собственности на Объект до полной оплаты своего долевого взноса, указанного в пункте 5.1 настоящего договора. В случае частичной оплаты Дольщиком долевого взноса к моменту окончания строительства Объекта Дольщик не вправе требовать предоставления ему иной квартиры/помещения в Объекте или иного имущества на сумму </w:t>
      </w:r>
      <w:r w:rsidR="00092294">
        <w:rPr>
          <w:sz w:val="20"/>
        </w:rPr>
        <w:t>фактически внесённых им в каче</w:t>
      </w:r>
      <w:r>
        <w:rPr>
          <w:sz w:val="20"/>
        </w:rPr>
        <w:t>стве долевого взноса денежных средств либо выдела ему в натуре част</w:t>
      </w:r>
      <w:r w:rsidR="00092294">
        <w:rPr>
          <w:sz w:val="20"/>
        </w:rPr>
        <w:t>и какой-либо квартиры/помещения</w:t>
      </w:r>
      <w:r>
        <w:rPr>
          <w:sz w:val="20"/>
        </w:rPr>
        <w:t xml:space="preserve"> или приобретения иной квартиры/помещения на указанную сумму. В указанном случае отношения сторон </w:t>
      </w:r>
      <w:r w:rsidR="00092294">
        <w:rPr>
          <w:spacing w:val="3"/>
          <w:sz w:val="20"/>
        </w:rPr>
        <w:t>мо</w:t>
      </w:r>
      <w:r>
        <w:rPr>
          <w:sz w:val="20"/>
        </w:rPr>
        <w:t>гут быть урегулированы только соглашением о пролонгации срока внесения д</w:t>
      </w:r>
      <w:r w:rsidR="00092294">
        <w:rPr>
          <w:sz w:val="20"/>
        </w:rPr>
        <w:t>олевого взноса и, соответствен</w:t>
      </w:r>
      <w:r>
        <w:rPr>
          <w:sz w:val="20"/>
        </w:rPr>
        <w:t>но, срока передачи Квартиры либо путём расторжения настоящего</w:t>
      </w:r>
      <w:r w:rsidR="00EB77EE" w:rsidRPr="00EB77EE">
        <w:rPr>
          <w:sz w:val="20"/>
        </w:rPr>
        <w:t xml:space="preserve"> </w:t>
      </w:r>
      <w:r>
        <w:rPr>
          <w:sz w:val="20"/>
        </w:rPr>
        <w:t>договора.</w:t>
      </w:r>
    </w:p>
    <w:p w14:paraId="418D4D2A" w14:textId="77777777" w:rsidR="00ED3B0D" w:rsidRDefault="00B40967" w:rsidP="00A0192D">
      <w:pPr>
        <w:pStyle w:val="a4"/>
        <w:numPr>
          <w:ilvl w:val="1"/>
          <w:numId w:val="6"/>
        </w:numPr>
        <w:tabs>
          <w:tab w:val="left" w:pos="1540"/>
        </w:tabs>
        <w:ind w:right="158" w:firstLine="708"/>
        <w:rPr>
          <w:sz w:val="20"/>
        </w:rPr>
      </w:pPr>
      <w:r>
        <w:rPr>
          <w:sz w:val="20"/>
        </w:rPr>
        <w:t xml:space="preserve">В случае, если в соответствии с Приложением №2 к настоящему договору уплата долевого взноса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w:t>
      </w:r>
      <w:r>
        <w:rPr>
          <w:spacing w:val="4"/>
          <w:sz w:val="20"/>
        </w:rPr>
        <w:t xml:space="preserve">ст. </w:t>
      </w:r>
      <w:r>
        <w:rPr>
          <w:sz w:val="20"/>
        </w:rPr>
        <w:t>9Закона</w:t>
      </w:r>
    </w:p>
    <w:p w14:paraId="64D618B3" w14:textId="77777777" w:rsidR="00ED3B0D" w:rsidRDefault="00B40967" w:rsidP="00A0192D">
      <w:pPr>
        <w:pStyle w:val="a3"/>
        <w:jc w:val="both"/>
      </w:pPr>
      <w:r>
        <w:t>№ 214-ФЗ.</w:t>
      </w:r>
    </w:p>
    <w:p w14:paraId="047E8012" w14:textId="77777777" w:rsidR="00ED3B0D" w:rsidRDefault="00B40967" w:rsidP="00A0192D">
      <w:pPr>
        <w:pStyle w:val="a3"/>
        <w:ind w:right="154" w:firstLine="708"/>
        <w:jc w:val="both"/>
      </w:pPr>
      <w:r>
        <w:t>В случае, если в соответствии с Приложением №2 к настоящему договору внесение долевого взноса Дольщиком должно производиться путем внесения нескольких периодичес</w:t>
      </w:r>
      <w:r w:rsidR="00092294">
        <w:t>ких платежей, нарушение Дольщи</w:t>
      </w:r>
      <w:r>
        <w:t>ком срока внесения платежа более чем три раза в течение двенадцати меся</w:t>
      </w:r>
      <w:r w:rsidR="00092294">
        <w:t>цев или просрочка внесения оче</w:t>
      </w:r>
      <w:r>
        <w:t>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w:t>
      </w:r>
      <w:r w:rsidR="00092294">
        <w:t>ы, описанной в разделе 7 настоя</w:t>
      </w:r>
      <w:r>
        <w:t>щего договора и в ст. 9 Закона № 214-ФЗ.</w:t>
      </w:r>
    </w:p>
    <w:p w14:paraId="0403DB61" w14:textId="77777777" w:rsidR="00ED3B0D" w:rsidRDefault="00B40967" w:rsidP="00A0192D">
      <w:pPr>
        <w:pStyle w:val="a4"/>
        <w:numPr>
          <w:ilvl w:val="1"/>
          <w:numId w:val="6"/>
        </w:numPr>
        <w:tabs>
          <w:tab w:val="left" w:pos="1660"/>
        </w:tabs>
        <w:spacing w:before="24" w:line="266" w:lineRule="auto"/>
        <w:ind w:right="155" w:firstLine="708"/>
        <w:rPr>
          <w:sz w:val="20"/>
        </w:rPr>
      </w:pPr>
      <w:r>
        <w:rPr>
          <w:sz w:val="20"/>
        </w:rPr>
        <w:t>На основании п. 5 ст. 5 и п. 1 ст. 77 Федерального закона № 10</w:t>
      </w:r>
      <w:r w:rsidR="00092294">
        <w:rPr>
          <w:sz w:val="20"/>
        </w:rPr>
        <w:t>2-ФЗ «Об ипотеке (залоге недви</w:t>
      </w:r>
      <w:r>
        <w:rPr>
          <w:sz w:val="20"/>
        </w:rPr>
        <w:t>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w:t>
      </w:r>
      <w:r w:rsidR="00092294">
        <w:rPr>
          <w:sz w:val="20"/>
        </w:rPr>
        <w:t>олевого строи</w:t>
      </w:r>
      <w:r>
        <w:rPr>
          <w:sz w:val="20"/>
        </w:rPr>
        <w:t>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14:paraId="2303CB7E" w14:textId="77777777" w:rsidR="00ED3B0D" w:rsidRDefault="00B40967" w:rsidP="00A0192D">
      <w:pPr>
        <w:pStyle w:val="a4"/>
        <w:numPr>
          <w:ilvl w:val="1"/>
          <w:numId w:val="6"/>
        </w:numPr>
        <w:tabs>
          <w:tab w:val="left" w:pos="1653"/>
        </w:tabs>
        <w:spacing w:line="268" w:lineRule="auto"/>
        <w:ind w:right="155" w:firstLine="708"/>
        <w:rPr>
          <w:sz w:val="20"/>
        </w:rPr>
      </w:pPr>
      <w:r>
        <w:rPr>
          <w:sz w:val="20"/>
        </w:rPr>
        <w:t xml:space="preserve">Залог прав требования на получение Объекта долевого строительства в собственность по </w:t>
      </w:r>
      <w:r w:rsidR="00092294">
        <w:rPr>
          <w:spacing w:val="2"/>
          <w:sz w:val="20"/>
        </w:rPr>
        <w:t>насто</w:t>
      </w:r>
      <w:r>
        <w:rPr>
          <w:sz w:val="20"/>
        </w:rPr>
        <w:t>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w:t>
      </w:r>
      <w:r w:rsidR="00EB77EE" w:rsidRPr="00EB77EE">
        <w:rPr>
          <w:sz w:val="20"/>
        </w:rPr>
        <w:t xml:space="preserve"> </w:t>
      </w:r>
      <w:r>
        <w:rPr>
          <w:sz w:val="20"/>
        </w:rPr>
        <w:t>Участника.</w:t>
      </w:r>
    </w:p>
    <w:p w14:paraId="63A25D8A" w14:textId="77777777" w:rsidR="00ED3B0D" w:rsidRDefault="00B40967" w:rsidP="00A0192D">
      <w:pPr>
        <w:pStyle w:val="a4"/>
        <w:numPr>
          <w:ilvl w:val="1"/>
          <w:numId w:val="6"/>
        </w:numPr>
        <w:tabs>
          <w:tab w:val="left" w:pos="1686"/>
        </w:tabs>
        <w:spacing w:line="266" w:lineRule="auto"/>
        <w:ind w:right="157" w:firstLine="708"/>
        <w:rPr>
          <w:sz w:val="20"/>
        </w:rPr>
      </w:pPr>
      <w:r>
        <w:rPr>
          <w:sz w:val="20"/>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w:t>
      </w:r>
      <w:r w:rsidR="00092294">
        <w:rPr>
          <w:sz w:val="20"/>
        </w:rPr>
        <w:t>рации ипотеки в Едином государ</w:t>
      </w:r>
      <w:r>
        <w:rPr>
          <w:sz w:val="20"/>
        </w:rPr>
        <w:t>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w:t>
      </w:r>
      <w:r w:rsidR="00092294">
        <w:rPr>
          <w:sz w:val="20"/>
        </w:rPr>
        <w:t>лем по данному залогу будет яв</w:t>
      </w:r>
      <w:r>
        <w:rPr>
          <w:sz w:val="20"/>
        </w:rPr>
        <w:t>ляться Банк, залогодателем – Участник долевого строительства.</w:t>
      </w:r>
    </w:p>
    <w:p w14:paraId="66EB5CE2" w14:textId="77777777" w:rsidR="00ED3B0D" w:rsidRDefault="00B40967" w:rsidP="00A0192D">
      <w:pPr>
        <w:pStyle w:val="a4"/>
        <w:numPr>
          <w:ilvl w:val="1"/>
          <w:numId w:val="6"/>
        </w:numPr>
        <w:tabs>
          <w:tab w:val="left" w:pos="1658"/>
        </w:tabs>
        <w:spacing w:line="266" w:lineRule="auto"/>
        <w:ind w:right="160" w:firstLine="708"/>
        <w:rPr>
          <w:sz w:val="20"/>
        </w:rPr>
      </w:pPr>
      <w:r>
        <w:rPr>
          <w:sz w:val="20"/>
        </w:rPr>
        <w:t>Последующая ипотека, иное обременение, отчуждение, перепл</w:t>
      </w:r>
      <w:r w:rsidR="00092294">
        <w:rPr>
          <w:sz w:val="20"/>
        </w:rPr>
        <w:t>анировка/переустройство Кварти</w:t>
      </w:r>
      <w:r>
        <w:rPr>
          <w:sz w:val="20"/>
        </w:rPr>
        <w:t xml:space="preserve">ры/прав требований участника долевого строительства могут быть осуществлены только с письменного </w:t>
      </w:r>
      <w:r w:rsidR="00092294">
        <w:rPr>
          <w:spacing w:val="3"/>
          <w:sz w:val="20"/>
        </w:rPr>
        <w:t>со</w:t>
      </w:r>
      <w:r>
        <w:rPr>
          <w:sz w:val="20"/>
        </w:rPr>
        <w:t>гласия</w:t>
      </w:r>
      <w:r w:rsidR="00EB77EE" w:rsidRPr="00EB77EE">
        <w:rPr>
          <w:sz w:val="20"/>
        </w:rPr>
        <w:t xml:space="preserve"> </w:t>
      </w:r>
      <w:r>
        <w:rPr>
          <w:sz w:val="20"/>
        </w:rPr>
        <w:t>Банка.</w:t>
      </w:r>
    </w:p>
    <w:p w14:paraId="6E573D90" w14:textId="77777777" w:rsidR="00ED3B0D" w:rsidRDefault="00B40967" w:rsidP="00A0192D">
      <w:pPr>
        <w:pStyle w:val="a4"/>
        <w:numPr>
          <w:ilvl w:val="0"/>
          <w:numId w:val="17"/>
        </w:numPr>
        <w:tabs>
          <w:tab w:val="left" w:pos="4881"/>
        </w:tabs>
        <w:spacing w:before="181"/>
        <w:ind w:left="4881" w:hanging="221"/>
        <w:jc w:val="both"/>
        <w:rPr>
          <w:b/>
          <w:sz w:val="20"/>
        </w:rPr>
      </w:pPr>
      <w:r>
        <w:rPr>
          <w:b/>
          <w:sz w:val="20"/>
        </w:rPr>
        <w:t>Ответственность</w:t>
      </w:r>
      <w:r w:rsidR="00EB77EE">
        <w:rPr>
          <w:b/>
          <w:sz w:val="20"/>
          <w:lang w:val="en-US"/>
        </w:rPr>
        <w:t xml:space="preserve"> </w:t>
      </w:r>
      <w:r>
        <w:rPr>
          <w:b/>
          <w:sz w:val="20"/>
        </w:rPr>
        <w:t>сторон</w:t>
      </w:r>
    </w:p>
    <w:p w14:paraId="23E1B9FF" w14:textId="77777777" w:rsidR="00ED3B0D" w:rsidRPr="00910B89" w:rsidRDefault="00ED3B0D" w:rsidP="00A0192D">
      <w:pPr>
        <w:pStyle w:val="a3"/>
        <w:spacing w:before="1"/>
        <w:ind w:left="0"/>
        <w:jc w:val="both"/>
        <w:rPr>
          <w:sz w:val="2"/>
          <w:szCs w:val="2"/>
        </w:rPr>
      </w:pPr>
    </w:p>
    <w:p w14:paraId="25A928B5" w14:textId="77777777" w:rsidR="00ED3B0D" w:rsidRPr="00092294" w:rsidRDefault="00B40967" w:rsidP="00CA0D2C">
      <w:pPr>
        <w:pStyle w:val="a4"/>
        <w:numPr>
          <w:ilvl w:val="1"/>
          <w:numId w:val="5"/>
        </w:numPr>
        <w:tabs>
          <w:tab w:val="left" w:pos="1701"/>
        </w:tabs>
        <w:ind w:left="426" w:firstLine="708"/>
        <w:rPr>
          <w:sz w:val="20"/>
        </w:rPr>
      </w:pPr>
      <w:r>
        <w:rPr>
          <w:sz w:val="20"/>
        </w:rPr>
        <w:t>В соответствии с п. 6 ст. 5 Закона № 214-ФЗ в случае нарушения установленного настоящим</w:t>
      </w:r>
      <w:r w:rsidR="00EB77EE" w:rsidRPr="00EB77EE">
        <w:rPr>
          <w:sz w:val="20"/>
        </w:rPr>
        <w:t xml:space="preserve"> </w:t>
      </w:r>
      <w:r w:rsidR="00092294">
        <w:rPr>
          <w:sz w:val="20"/>
        </w:rPr>
        <w:t>дого</w:t>
      </w:r>
      <w:r w:rsidRPr="00CD6FDA">
        <w:rPr>
          <w:sz w:val="20"/>
        </w:rPr>
        <w:t>вором срока уплаты очередной части долевого взноса Дольщик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по оплате суммы, уплата которой была просроче</w:t>
      </w:r>
      <w:r w:rsidR="00CD6FDA">
        <w:rPr>
          <w:sz w:val="20"/>
        </w:rPr>
        <w:t>на, от суммы просроченного пла</w:t>
      </w:r>
      <w:r w:rsidRPr="00CD6FDA">
        <w:rPr>
          <w:sz w:val="20"/>
        </w:rPr>
        <w:t>тежа за каждый день просрочки.</w:t>
      </w:r>
    </w:p>
    <w:p w14:paraId="658B5CA7" w14:textId="77777777" w:rsidR="00ED3B0D" w:rsidRDefault="00B40967" w:rsidP="00A0192D">
      <w:pPr>
        <w:pStyle w:val="a4"/>
        <w:numPr>
          <w:ilvl w:val="1"/>
          <w:numId w:val="5"/>
        </w:numPr>
        <w:tabs>
          <w:tab w:val="left" w:pos="1607"/>
        </w:tabs>
        <w:ind w:left="440" w:right="157" w:firstLine="720"/>
        <w:rPr>
          <w:sz w:val="20"/>
        </w:rPr>
      </w:pPr>
      <w:r>
        <w:rPr>
          <w:sz w:val="20"/>
        </w:rPr>
        <w:t>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w:t>
      </w:r>
      <w:r w:rsidR="00CD6FDA">
        <w:rPr>
          <w:sz w:val="20"/>
        </w:rPr>
        <w:t>вленный законом и настоящим До</w:t>
      </w:r>
      <w:r>
        <w:rPr>
          <w:sz w:val="20"/>
        </w:rPr>
        <w:t>говором срок ввиду несоблюдения Дольщиком сроков приёмки, установленн</w:t>
      </w:r>
      <w:r w:rsidR="00CD6FDA">
        <w:rPr>
          <w:sz w:val="20"/>
        </w:rPr>
        <w:t>ых пунктом 2.3 настоящего дого</w:t>
      </w:r>
      <w:r>
        <w:rPr>
          <w:sz w:val="20"/>
        </w:rPr>
        <w:t>вора.</w:t>
      </w:r>
    </w:p>
    <w:p w14:paraId="2E6E55A6" w14:textId="647642E2" w:rsidR="00ED3B0D" w:rsidRDefault="00B40967" w:rsidP="00A0192D">
      <w:pPr>
        <w:pStyle w:val="a4"/>
        <w:numPr>
          <w:ilvl w:val="1"/>
          <w:numId w:val="5"/>
        </w:numPr>
        <w:tabs>
          <w:tab w:val="left" w:pos="1607"/>
        </w:tabs>
        <w:ind w:left="440" w:right="157" w:firstLine="720"/>
        <w:rPr>
          <w:sz w:val="20"/>
        </w:rPr>
      </w:pPr>
      <w:r>
        <w:rPr>
          <w:sz w:val="20"/>
        </w:rPr>
        <w:t xml:space="preserve">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законом и настоящим </w:t>
      </w:r>
      <w:r w:rsidR="00CD6FDA">
        <w:rPr>
          <w:spacing w:val="2"/>
          <w:sz w:val="20"/>
        </w:rPr>
        <w:t>до</w:t>
      </w:r>
      <w:r>
        <w:rPr>
          <w:sz w:val="20"/>
        </w:rPr>
        <w:t>говором срок ввиду невнесения Дольщиком к установленному сроку перед</w:t>
      </w:r>
      <w:r w:rsidR="00CD6FDA">
        <w:rPr>
          <w:sz w:val="20"/>
        </w:rPr>
        <w:t>ачи Квартиры полной суммы Доле</w:t>
      </w:r>
      <w:r>
        <w:rPr>
          <w:sz w:val="20"/>
        </w:rPr>
        <w:t>вого взноса при условии, что Застройщик исполнит обязательства по передаче Квартиры в с</w:t>
      </w:r>
      <w:r w:rsidR="00CD6FDA">
        <w:rPr>
          <w:sz w:val="20"/>
        </w:rPr>
        <w:t xml:space="preserve">роки, </w:t>
      </w:r>
      <w:r w:rsidR="00CD6FDA">
        <w:rPr>
          <w:sz w:val="20"/>
        </w:rPr>
        <w:lastRenderedPageBreak/>
        <w:t>установ</w:t>
      </w:r>
      <w:r w:rsidR="005C59BA">
        <w:rPr>
          <w:sz w:val="20"/>
        </w:rPr>
        <w:t>ленные пунктом 5.7</w:t>
      </w:r>
      <w:r>
        <w:rPr>
          <w:sz w:val="20"/>
        </w:rPr>
        <w:t xml:space="preserve"> настоящего договора.</w:t>
      </w:r>
    </w:p>
    <w:p w14:paraId="59D8991F" w14:textId="77777777" w:rsidR="00ED3B0D" w:rsidRDefault="00B40967" w:rsidP="00A0192D">
      <w:pPr>
        <w:pStyle w:val="a3"/>
        <w:ind w:right="166" w:firstLine="720"/>
        <w:jc w:val="both"/>
      </w:pPr>
      <w:r>
        <w:t>Невыполнение Дольщиком требования о доплате долевого взноса по правилам пункта 5.4 настоящего договора признаётся невнесением Дольщиком долевого взноса в полном объёме.</w:t>
      </w:r>
    </w:p>
    <w:p w14:paraId="65770F9A" w14:textId="77777777" w:rsidR="00ED3B0D" w:rsidRDefault="00B40967" w:rsidP="00A0192D">
      <w:pPr>
        <w:pStyle w:val="a4"/>
        <w:numPr>
          <w:ilvl w:val="1"/>
          <w:numId w:val="5"/>
        </w:numPr>
        <w:tabs>
          <w:tab w:val="left" w:pos="1593"/>
        </w:tabs>
        <w:spacing w:line="242" w:lineRule="auto"/>
        <w:ind w:left="440" w:right="159" w:firstLine="720"/>
        <w:rPr>
          <w:sz w:val="20"/>
        </w:rPr>
      </w:pPr>
      <w:r>
        <w:rPr>
          <w:sz w:val="20"/>
        </w:rPr>
        <w:t>Размеры штрафных санкций и основания ответственности сторон, помимо описанных выше в настоящем Договоре, определяются в соответствии с Законом №214-ФЗ.</w:t>
      </w:r>
    </w:p>
    <w:p w14:paraId="239E82E1" w14:textId="77777777" w:rsidR="00ED3B0D" w:rsidRDefault="00ED3B0D" w:rsidP="00A0192D">
      <w:pPr>
        <w:pStyle w:val="a3"/>
        <w:spacing w:before="6"/>
        <w:ind w:left="0"/>
        <w:jc w:val="both"/>
        <w:rPr>
          <w:sz w:val="19"/>
        </w:rPr>
      </w:pPr>
    </w:p>
    <w:p w14:paraId="130FB5DA" w14:textId="77777777" w:rsidR="00ED3B0D" w:rsidRDefault="00B40967" w:rsidP="00A0192D">
      <w:pPr>
        <w:pStyle w:val="a4"/>
        <w:numPr>
          <w:ilvl w:val="0"/>
          <w:numId w:val="17"/>
        </w:numPr>
        <w:tabs>
          <w:tab w:val="left" w:pos="4394"/>
        </w:tabs>
        <w:ind w:left="4393" w:hanging="220"/>
        <w:jc w:val="both"/>
        <w:rPr>
          <w:b/>
          <w:sz w:val="20"/>
        </w:rPr>
      </w:pPr>
      <w:r>
        <w:rPr>
          <w:b/>
          <w:sz w:val="20"/>
        </w:rPr>
        <w:t>Действие и расторжение</w:t>
      </w:r>
      <w:r w:rsidR="00EB77EE">
        <w:rPr>
          <w:b/>
          <w:sz w:val="20"/>
          <w:lang w:val="en-US"/>
        </w:rPr>
        <w:t xml:space="preserve"> </w:t>
      </w:r>
      <w:r>
        <w:rPr>
          <w:b/>
          <w:sz w:val="20"/>
        </w:rPr>
        <w:t>договора</w:t>
      </w:r>
    </w:p>
    <w:p w14:paraId="5CC023F1" w14:textId="77777777" w:rsidR="00ED3B0D" w:rsidRPr="00910B89" w:rsidRDefault="00ED3B0D" w:rsidP="00A0192D">
      <w:pPr>
        <w:pStyle w:val="a3"/>
        <w:spacing w:before="10"/>
        <w:ind w:left="0"/>
        <w:jc w:val="both"/>
        <w:rPr>
          <w:b/>
          <w:sz w:val="2"/>
          <w:szCs w:val="2"/>
        </w:rPr>
      </w:pPr>
    </w:p>
    <w:p w14:paraId="522FB3C9" w14:textId="77777777" w:rsidR="00ED3B0D" w:rsidRDefault="00B40967" w:rsidP="00A0192D">
      <w:pPr>
        <w:pStyle w:val="a4"/>
        <w:numPr>
          <w:ilvl w:val="1"/>
          <w:numId w:val="4"/>
        </w:numPr>
        <w:tabs>
          <w:tab w:val="left" w:pos="1552"/>
        </w:tabs>
        <w:spacing w:line="242" w:lineRule="auto"/>
        <w:ind w:right="157" w:firstLine="720"/>
        <w:rPr>
          <w:sz w:val="20"/>
        </w:rPr>
      </w:pPr>
      <w:r>
        <w:rPr>
          <w:sz w:val="20"/>
        </w:rPr>
        <w:t xml:space="preserve">Настоящий договор считается заключённым с момента его государственной регистрации в органе, регистрирующем сделки с недвижимым имуществом. В соответствии со ст.425 ГК РФ условия настоящего </w:t>
      </w:r>
      <w:r w:rsidR="00CD6FDA">
        <w:rPr>
          <w:spacing w:val="3"/>
          <w:sz w:val="20"/>
        </w:rPr>
        <w:t>до</w:t>
      </w:r>
      <w:r>
        <w:rPr>
          <w:sz w:val="20"/>
        </w:rPr>
        <w:t>говора применяются к отношениям сторон, возникшим с даты подписания ег</w:t>
      </w:r>
      <w:r w:rsidR="00CD6FDA">
        <w:rPr>
          <w:sz w:val="20"/>
        </w:rPr>
        <w:t>о сторонами, указанной в преам</w:t>
      </w:r>
      <w:r>
        <w:rPr>
          <w:sz w:val="20"/>
        </w:rPr>
        <w:t>буле настоящего</w:t>
      </w:r>
      <w:r w:rsidR="00EB77EE" w:rsidRPr="00EB77EE">
        <w:rPr>
          <w:sz w:val="20"/>
        </w:rPr>
        <w:t xml:space="preserve"> </w:t>
      </w:r>
      <w:r>
        <w:rPr>
          <w:sz w:val="20"/>
        </w:rPr>
        <w:t>договора.</w:t>
      </w:r>
    </w:p>
    <w:p w14:paraId="0B10FAB1" w14:textId="77777777" w:rsidR="00ED3B0D" w:rsidRDefault="00B40967" w:rsidP="00A0192D">
      <w:pPr>
        <w:pStyle w:val="a3"/>
        <w:ind w:right="154" w:firstLine="720"/>
        <w:jc w:val="both"/>
      </w:pPr>
      <w:r>
        <w:t>Застройщик принимает на себя обязательства по регистрации наст</w:t>
      </w:r>
      <w:r w:rsidR="00CD6FDA">
        <w:t>оящего договора при условии вы</w:t>
      </w:r>
      <w:r>
        <w:t>дачи Дольщиком соответствующей доверенности на указанного ему сотрудника Застройщика и при условии оплаты Дольщиком государственной пошлины за регистрацию (в случае необходимости такой оплаты).</w:t>
      </w:r>
    </w:p>
    <w:p w14:paraId="256E1585" w14:textId="6C219D0A" w:rsidR="00ED3B0D" w:rsidRDefault="00B40967" w:rsidP="00A0192D">
      <w:pPr>
        <w:pStyle w:val="a3"/>
        <w:ind w:right="159" w:firstLine="720"/>
        <w:jc w:val="both"/>
      </w:pPr>
      <w:r>
        <w:t xml:space="preserve">Если Дольщик не представит Застройщику такую доверенность в течение 3 (трех) дней с момента подписания настоящего договора либо в указанный срок не предпримет действий по самостоятельной или совместной с представителем Застройщика явке в регистрирующий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 либо обязательствами, в том числе обязательствами по подаче на регистрацию настоящего договора, и </w:t>
      </w:r>
      <w:r w:rsidR="00CD6FDA">
        <w:rPr>
          <w:spacing w:val="4"/>
        </w:rPr>
        <w:t>За</w:t>
      </w:r>
      <w:r>
        <w:t>стройщик вправе будет заключить (и зарегистрировать) аналогичный договор на Квартиру, указанную в п. 1.2 настоящего договора, с любым третьим лицом. Дольщику, в этом случае, будет отказано в регистрации по основани</w:t>
      </w:r>
      <w:r w:rsidR="009F7B23">
        <w:t>ю</w:t>
      </w:r>
      <w:r>
        <w:t xml:space="preserve">, </w:t>
      </w:r>
      <w:r w:rsidR="005F64CC">
        <w:t xml:space="preserve">указанному </w:t>
      </w:r>
      <w:r w:rsidR="009F7B23" w:rsidRPr="001A63C9">
        <w:rPr>
          <w:rFonts w:eastAsia="Times New Roman"/>
        </w:rPr>
        <w:t>в ст. 2</w:t>
      </w:r>
      <w:r w:rsidR="009F7B23">
        <w:rPr>
          <w:rFonts w:eastAsia="Times New Roman"/>
        </w:rPr>
        <w:t xml:space="preserve">7 </w:t>
      </w:r>
      <w:r w:rsidR="009F7B23" w:rsidRPr="00F013A7">
        <w:rPr>
          <w:rFonts w:eastAsia="Times New Roman"/>
        </w:rPr>
        <w:t>Федеральн</w:t>
      </w:r>
      <w:r w:rsidR="009F7B23">
        <w:rPr>
          <w:rFonts w:eastAsia="Times New Roman"/>
        </w:rPr>
        <w:t>ого</w:t>
      </w:r>
      <w:r w:rsidR="009F7B23" w:rsidRPr="00F013A7">
        <w:rPr>
          <w:rFonts w:eastAsia="Times New Roman"/>
        </w:rPr>
        <w:t xml:space="preserve"> закон</w:t>
      </w:r>
      <w:r w:rsidR="009F7B23">
        <w:rPr>
          <w:rFonts w:eastAsia="Times New Roman"/>
        </w:rPr>
        <w:t>а</w:t>
      </w:r>
      <w:r w:rsidR="009F7B23" w:rsidRPr="00F013A7">
        <w:rPr>
          <w:rFonts w:eastAsia="Times New Roman"/>
        </w:rPr>
        <w:t xml:space="preserve"> от 13.07.2015 </w:t>
      </w:r>
      <w:r w:rsidR="009F7B23">
        <w:rPr>
          <w:rFonts w:eastAsia="Times New Roman"/>
        </w:rPr>
        <w:t>№</w:t>
      </w:r>
      <w:r w:rsidR="009F7B23" w:rsidRPr="00F013A7">
        <w:rPr>
          <w:rFonts w:eastAsia="Times New Roman"/>
        </w:rPr>
        <w:t xml:space="preserve"> 218-ФЗ</w:t>
      </w:r>
      <w:r w:rsidR="009F7B23">
        <w:rPr>
          <w:rFonts w:eastAsia="Times New Roman"/>
        </w:rPr>
        <w:t xml:space="preserve"> "</w:t>
      </w:r>
      <w:r w:rsidR="009F7B23" w:rsidRPr="00F013A7">
        <w:rPr>
          <w:rFonts w:eastAsia="Times New Roman"/>
        </w:rPr>
        <w:t>О государственной регистрации недвижимости"</w:t>
      </w:r>
      <w:r>
        <w:t>.</w:t>
      </w:r>
    </w:p>
    <w:p w14:paraId="0B3C5228" w14:textId="3364EA2B" w:rsidR="00ED3B0D" w:rsidRDefault="00B40967" w:rsidP="00A0192D">
      <w:pPr>
        <w:pStyle w:val="a4"/>
        <w:numPr>
          <w:ilvl w:val="1"/>
          <w:numId w:val="4"/>
        </w:numPr>
        <w:tabs>
          <w:tab w:val="left" w:pos="1550"/>
        </w:tabs>
        <w:spacing w:line="227" w:lineRule="exact"/>
        <w:ind w:left="1549" w:hanging="389"/>
        <w:rPr>
          <w:sz w:val="20"/>
        </w:rPr>
      </w:pPr>
      <w:r>
        <w:rPr>
          <w:sz w:val="20"/>
        </w:rPr>
        <w:t>Договор действует до полного и надлежащего исполнения сторонами всех обязательств по</w:t>
      </w:r>
      <w:r w:rsidR="00EE797D">
        <w:rPr>
          <w:sz w:val="20"/>
        </w:rPr>
        <w:t xml:space="preserve"> </w:t>
      </w:r>
      <w:r>
        <w:rPr>
          <w:sz w:val="20"/>
        </w:rPr>
        <w:t>нему.</w:t>
      </w:r>
    </w:p>
    <w:p w14:paraId="24287CE8" w14:textId="77777777" w:rsidR="00ED3B0D" w:rsidRDefault="00B40967" w:rsidP="00A0192D">
      <w:pPr>
        <w:pStyle w:val="a4"/>
        <w:numPr>
          <w:ilvl w:val="1"/>
          <w:numId w:val="4"/>
        </w:numPr>
        <w:tabs>
          <w:tab w:val="left" w:pos="1590"/>
        </w:tabs>
        <w:ind w:right="154" w:firstLine="720"/>
        <w:rPr>
          <w:sz w:val="20"/>
        </w:rPr>
      </w:pPr>
      <w:r>
        <w:rPr>
          <w:sz w:val="20"/>
        </w:rPr>
        <w:t>Замена стороны по настоящему договору (уступка прав, перевод долга либо замена стороны, включающая в себя и уступку прав, и перевод долга по договору) также под</w:t>
      </w:r>
      <w:r w:rsidR="00CD6FDA">
        <w:rPr>
          <w:sz w:val="20"/>
        </w:rPr>
        <w:t>лежит государственной регистра</w:t>
      </w:r>
      <w:r>
        <w:rPr>
          <w:sz w:val="20"/>
        </w:rPr>
        <w:t xml:space="preserve">ции, права и/или обязанности по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настоящем договоре Застройщик обязан исполнять настоящий договор Дольщику, а Дольщик не вправе уклоняться от его исполнения несмотря на факт подписания соглашения о замене стороны по договору, факт проведения каких- либо расчётов между Дольщиком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w:t>
      </w:r>
      <w:r w:rsidR="00CD6FDA">
        <w:rPr>
          <w:spacing w:val="2"/>
          <w:sz w:val="20"/>
        </w:rPr>
        <w:t>испол</w:t>
      </w:r>
      <w:r>
        <w:rPr>
          <w:sz w:val="20"/>
        </w:rPr>
        <w:t>нения настоящего договора, пока это лицо не будет зарегистрировано в качестве дольщика по настоящему договору.</w:t>
      </w:r>
    </w:p>
    <w:p w14:paraId="404CA8D9" w14:textId="77777777" w:rsidR="00ED3B0D" w:rsidRDefault="00B40967" w:rsidP="00A0192D">
      <w:pPr>
        <w:pStyle w:val="a4"/>
        <w:numPr>
          <w:ilvl w:val="1"/>
          <w:numId w:val="4"/>
        </w:numPr>
        <w:tabs>
          <w:tab w:val="left" w:pos="1547"/>
        </w:tabs>
        <w:ind w:left="1546" w:hanging="386"/>
        <w:rPr>
          <w:sz w:val="20"/>
        </w:rPr>
      </w:pPr>
      <w:r>
        <w:rPr>
          <w:sz w:val="20"/>
        </w:rPr>
        <w:t>Настоящий договор может быть расторгнут в любое время по взаимному соглашению</w:t>
      </w:r>
      <w:r w:rsidR="00EB77EE" w:rsidRPr="00EB77EE">
        <w:rPr>
          <w:sz w:val="20"/>
        </w:rPr>
        <w:t xml:space="preserve"> </w:t>
      </w:r>
      <w:r>
        <w:rPr>
          <w:sz w:val="20"/>
        </w:rPr>
        <w:t>сторон.</w:t>
      </w:r>
    </w:p>
    <w:p w14:paraId="57F65B22" w14:textId="541142B3" w:rsidR="00ED3B0D" w:rsidRDefault="00B40967" w:rsidP="00A0192D">
      <w:pPr>
        <w:pStyle w:val="a4"/>
        <w:numPr>
          <w:ilvl w:val="1"/>
          <w:numId w:val="4"/>
        </w:numPr>
        <w:tabs>
          <w:tab w:val="left" w:pos="1552"/>
        </w:tabs>
        <w:spacing w:line="242" w:lineRule="auto"/>
        <w:ind w:right="152" w:firstLine="720"/>
        <w:rPr>
          <w:sz w:val="20"/>
        </w:rPr>
      </w:pPr>
      <w:r>
        <w:rPr>
          <w:sz w:val="20"/>
        </w:rPr>
        <w:t xml:space="preserve">Настоящий договор может быть расторгнут на основании одностороннего внесудебного отказа </w:t>
      </w:r>
      <w:r w:rsidR="00CD6FDA">
        <w:rPr>
          <w:spacing w:val="4"/>
          <w:sz w:val="20"/>
        </w:rPr>
        <w:t>За</w:t>
      </w:r>
      <w:r>
        <w:rPr>
          <w:sz w:val="20"/>
        </w:rPr>
        <w:t>стройщика от исполнения настоящего договора в</w:t>
      </w:r>
      <w:r w:rsidR="00E53B3E">
        <w:rPr>
          <w:sz w:val="20"/>
        </w:rPr>
        <w:t xml:space="preserve"> случаях, описанных в пункте 5.9</w:t>
      </w:r>
      <w:r>
        <w:rPr>
          <w:sz w:val="20"/>
        </w:rPr>
        <w:t xml:space="preserve"> настоящего договора (нарушения порядка оплаты), при условии соблюдения следующей</w:t>
      </w:r>
      <w:r w:rsidR="00EB77EE" w:rsidRPr="00EB77EE">
        <w:rPr>
          <w:sz w:val="20"/>
        </w:rPr>
        <w:t xml:space="preserve"> </w:t>
      </w:r>
      <w:r>
        <w:rPr>
          <w:sz w:val="20"/>
        </w:rPr>
        <w:t>процедуры.</w:t>
      </w:r>
    </w:p>
    <w:p w14:paraId="2112FA13" w14:textId="77777777" w:rsidR="00ED3B0D" w:rsidRDefault="00B40967" w:rsidP="00A0192D">
      <w:pPr>
        <w:pStyle w:val="a3"/>
        <w:ind w:right="157" w:firstLine="720"/>
        <w:jc w:val="both"/>
      </w:pPr>
      <w:r>
        <w:t>Не позднее чем за 30 (тридцать) дней до расторжения настоящего договора Застройщик должен направить Дольщику письменное требование о необходимости погашения и</w:t>
      </w:r>
      <w:r w:rsidR="00CD6FDA">
        <w:t>м задолженности по уплате доле</w:t>
      </w:r>
      <w:r>
        <w:t xml:space="preserve">вого взноса и о намерении расторгнуть договор при неисполнении указанного требования. Такое требование должно быть направлено по почте заказным письмом с описью вложения и </w:t>
      </w:r>
      <w:r w:rsidR="00CD6FDA">
        <w:t>уведомлением о вручении по ука</w:t>
      </w:r>
      <w:r>
        <w:t>занному в настоящем договоре адресу Дольщика для направления корреспонденции, или вручено Дольщику лично под расписку.</w:t>
      </w:r>
    </w:p>
    <w:p w14:paraId="701072C2" w14:textId="77777777" w:rsidR="00ED3B0D" w:rsidRDefault="00B40967" w:rsidP="00A0192D">
      <w:pPr>
        <w:pStyle w:val="a3"/>
        <w:ind w:right="155" w:firstLine="720"/>
        <w:jc w:val="both"/>
      </w:pPr>
      <w:r>
        <w:t>При неисполнении Дольщиком указанного требования в течение 30 (т</w:t>
      </w:r>
      <w:r w:rsidR="003F49FF">
        <w:t>ридцати) дней с момента его по</w:t>
      </w:r>
      <w:r>
        <w:t>лучения Дольщиком либо при возврате оператором почтовой связи заказного письма с сообщением об отказе Дольщика от его получения либо по причине отсутствия Дольщика по указанному им в настоящем договоре (или в заявлении, поданном Дольщиком Застройщику в порядке, установлен</w:t>
      </w:r>
      <w:r w:rsidR="003F49FF">
        <w:t>ном пунктом 8.8. настоящего до</w:t>
      </w:r>
      <w:r>
        <w:t>говора) адресу для направления почтовой корреспонденции, Застройщик н</w:t>
      </w:r>
      <w:r w:rsidR="00CD6FDA">
        <w:t>аправляет Дольщику по почте за</w:t>
      </w:r>
      <w:r>
        <w:t>казным письмом с описью вложения и уведомлением о вручении или вруча</w:t>
      </w:r>
      <w:r w:rsidR="00CD6FDA">
        <w:t>ет лично под расписку уведомле</w:t>
      </w:r>
      <w:r>
        <w:t>ние об отказе от исполнения настоящего договора Застройщиком. Настоя</w:t>
      </w:r>
      <w:r w:rsidR="00CD6FDA">
        <w:t>щий договор при этом будет счи</w:t>
      </w:r>
      <w:r>
        <w:t xml:space="preserve">таться расторгнутым со дня, следующего за днём направления такого уведомления по почте или за </w:t>
      </w:r>
      <w:r w:rsidR="00CD6FDA">
        <w:t>днём вру</w:t>
      </w:r>
      <w:r>
        <w:t>чения его Дольщику лично.</w:t>
      </w:r>
    </w:p>
    <w:p w14:paraId="420F5DBC" w14:textId="77777777" w:rsidR="00ED3B0D" w:rsidRDefault="00B40967" w:rsidP="00A0192D">
      <w:pPr>
        <w:pStyle w:val="a4"/>
        <w:numPr>
          <w:ilvl w:val="1"/>
          <w:numId w:val="4"/>
        </w:numPr>
        <w:tabs>
          <w:tab w:val="left" w:pos="1559"/>
        </w:tabs>
        <w:spacing w:before="75"/>
        <w:ind w:right="168" w:firstLine="720"/>
        <w:rPr>
          <w:sz w:val="20"/>
        </w:rPr>
      </w:pPr>
      <w:r>
        <w:rPr>
          <w:sz w:val="20"/>
        </w:rPr>
        <w:t>Настоящий Договор может быть расторгнут также Дольщиком в случаях и в порядке, указанных в Законе №214-ФЗ.</w:t>
      </w:r>
    </w:p>
    <w:p w14:paraId="628BC671" w14:textId="77777777" w:rsidR="00ED3B0D" w:rsidRDefault="00B40967" w:rsidP="00A0192D">
      <w:pPr>
        <w:pStyle w:val="a4"/>
        <w:numPr>
          <w:ilvl w:val="1"/>
          <w:numId w:val="4"/>
        </w:numPr>
        <w:tabs>
          <w:tab w:val="left" w:pos="1571"/>
        </w:tabs>
        <w:spacing w:line="242" w:lineRule="auto"/>
        <w:ind w:right="155" w:firstLine="720"/>
        <w:rPr>
          <w:sz w:val="20"/>
        </w:rPr>
      </w:pPr>
      <w:r>
        <w:rPr>
          <w:sz w:val="20"/>
        </w:rPr>
        <w:t xml:space="preserve">При расторжении настоящего договора Застройщик будет обязан возвратить Дольщику все </w:t>
      </w:r>
      <w:r w:rsidR="00CD6FDA">
        <w:rPr>
          <w:spacing w:val="3"/>
          <w:sz w:val="20"/>
        </w:rPr>
        <w:t>вне</w:t>
      </w:r>
      <w:r>
        <w:rPr>
          <w:sz w:val="20"/>
        </w:rPr>
        <w:t>сённые им по настоящему договору денежные средства в рублях в течение десяти (10) рабочих дней со дня расторжения договора, если только более длительные сроки не установле</w:t>
      </w:r>
      <w:r w:rsidR="00CD6FDA">
        <w:rPr>
          <w:sz w:val="20"/>
        </w:rPr>
        <w:t>ны Законом № 214-ФЗ либо насто</w:t>
      </w:r>
      <w:r>
        <w:rPr>
          <w:sz w:val="20"/>
        </w:rPr>
        <w:t>ящим договором, когда такая возможность не ограничена нормами Закона №214-ФЗ.</w:t>
      </w:r>
    </w:p>
    <w:p w14:paraId="2748D264" w14:textId="77777777" w:rsidR="00841A93" w:rsidRDefault="00841A93" w:rsidP="00841A93">
      <w:pPr>
        <w:pStyle w:val="a3"/>
        <w:ind w:right="157" w:firstLine="694"/>
        <w:jc w:val="both"/>
      </w:pPr>
      <w:r>
        <w:t>Возврат денежных средств во всех случаях расторжения настоящего договора по умолчанию производится по месту нахождения Застройщика путем осуществления Застройщиком безналичного перевода денежных средств на расчетный счет Дольщика.</w:t>
      </w:r>
    </w:p>
    <w:p w14:paraId="2FBC0B0A" w14:textId="77777777" w:rsidR="00ED3B0D" w:rsidRDefault="00B40967" w:rsidP="00A0192D">
      <w:pPr>
        <w:pStyle w:val="a3"/>
        <w:ind w:right="153" w:firstLine="720"/>
        <w:jc w:val="both"/>
      </w:pPr>
      <w:r>
        <w:t xml:space="preserve">Если в течение указанного выше срока возврата денежных средств </w:t>
      </w:r>
      <w:r w:rsidR="00CD6FDA">
        <w:t>Дольщик не обратился к Застрой</w:t>
      </w:r>
      <w:r>
        <w:t xml:space="preserve">щику за получением денежных средств, т.е. не указал в письменном сообщении реквизиты расчётного </w:t>
      </w:r>
      <w:r>
        <w:lastRenderedPageBreak/>
        <w:t>счёта, на которые ему следует перечислить денежные средства, и при этом Застройщику не известны реквизиты какого-либо счёта Дольщика в банке, с которого он ранее платил Застройщи</w:t>
      </w:r>
      <w:r w:rsidR="00CD6FDA">
        <w:t>ку денежные средства по настоя</w:t>
      </w:r>
      <w:r>
        <w:t>щему договору, Застройщик зачислит денежные средства в депозит но</w:t>
      </w:r>
      <w:r w:rsidR="00CD6FDA">
        <w:t>тариуса по месту нахождения За</w:t>
      </w:r>
      <w:r>
        <w:t>стройщика.</w:t>
      </w:r>
    </w:p>
    <w:p w14:paraId="5C0047C3" w14:textId="77777777" w:rsidR="00ED3B0D" w:rsidRDefault="00B40967" w:rsidP="00A0192D">
      <w:pPr>
        <w:pStyle w:val="a3"/>
        <w:ind w:right="155" w:firstLine="720"/>
        <w:jc w:val="both"/>
      </w:pPr>
      <w:r>
        <w:t>Если у Застройщика будут иметься сведения о том, что Дольщик ранее переводил денежные средства Застройщику с расчётного счёта в банке, а Дольщик в установленный выше срок не обратится к Застройщику и не подтвердит, что готов получить денежные средства на указанный выше счёт, либо не укажет иной счёт, Застройщик вправе будет перечислить денежные средства на такой счёт Дольщика. При этом Дольщик будет нести риск неполучения денежных средств в случае закрытия счёта, а Заст</w:t>
      </w:r>
      <w:r w:rsidR="00CD6FDA">
        <w:t>ройщик не будет считаться нару</w:t>
      </w:r>
      <w:r>
        <w:t>шившим срок возврата денежных средств, если внесёт их в депозит нотариуса при их возврате Застройщику с сообщением банка о закрытии счёта Дольщика, не позднее следующего рабочего дня за днём возврата их на счёт</w:t>
      </w:r>
      <w:r w:rsidR="00EB77EE" w:rsidRPr="00EB77EE">
        <w:t xml:space="preserve"> </w:t>
      </w:r>
      <w:r>
        <w:t>Застройщика.</w:t>
      </w:r>
    </w:p>
    <w:p w14:paraId="11CDE879" w14:textId="77777777" w:rsidR="00ED3B0D" w:rsidRDefault="00B40967" w:rsidP="00A0192D">
      <w:pPr>
        <w:pStyle w:val="a3"/>
        <w:ind w:right="157" w:firstLine="720"/>
        <w:jc w:val="both"/>
      </w:pPr>
      <w:r>
        <w:t>Все расходы по оплате услуг нотариуса по внесению средств дольщика в депозит нотариуса будет нести Дольщик. Расходы по оплате услуг нотариуса будут автоматически</w:t>
      </w:r>
      <w:r w:rsidR="00CD6FDA">
        <w:t xml:space="preserve"> вычтены Застройщиком из подле</w:t>
      </w:r>
      <w:r>
        <w:t>жащих возврату Дольщику сумм и перечислены нотариусу. Дольщик получит денежные средства в сумме за вычетом услуг нотариуса.</w:t>
      </w:r>
    </w:p>
    <w:p w14:paraId="235C1B43" w14:textId="77777777" w:rsidR="00ED3B0D" w:rsidRDefault="00B40967" w:rsidP="00A0192D">
      <w:pPr>
        <w:pStyle w:val="a4"/>
        <w:numPr>
          <w:ilvl w:val="1"/>
          <w:numId w:val="4"/>
        </w:numPr>
        <w:tabs>
          <w:tab w:val="left" w:pos="1562"/>
        </w:tabs>
        <w:ind w:right="156" w:firstLine="720"/>
        <w:rPr>
          <w:sz w:val="20"/>
        </w:rPr>
      </w:pPr>
      <w:r>
        <w:rPr>
          <w:sz w:val="20"/>
        </w:rPr>
        <w:t xml:space="preserve">Помимо описанных в законе оснований при отсутствии существенного нарушения условий </w:t>
      </w:r>
      <w:r w:rsidR="00CD6FDA">
        <w:rPr>
          <w:spacing w:val="2"/>
          <w:sz w:val="20"/>
        </w:rPr>
        <w:t>насто</w:t>
      </w:r>
      <w:r>
        <w:rPr>
          <w:sz w:val="20"/>
        </w:rPr>
        <w:t xml:space="preserve">ящего договора со стороны Застройщика настоящий договор может быть расторгнут по соглашению сторон на основании поданного Застройщику заявления Дольщика о своем нежелании сохранения и продолжения </w:t>
      </w:r>
      <w:r w:rsidR="00CD6FDA">
        <w:rPr>
          <w:spacing w:val="2"/>
          <w:sz w:val="20"/>
        </w:rPr>
        <w:t>от</w:t>
      </w:r>
      <w:r>
        <w:rPr>
          <w:sz w:val="20"/>
        </w:rPr>
        <w:t>ношений сторон по настоящему договору и желании расторгнуть настоящий договор. В указанном случае Дольщик должен подать соответствующее письменное извещение (заявление) лично с регистрацией его в журнале входящих документов Застройщика либо направить извещение (заявление) Застройщику по почте заказным письмом с уведомлением о вручении. Соответственно, датой полу</w:t>
      </w:r>
      <w:r w:rsidR="00CD6FDA">
        <w:rPr>
          <w:sz w:val="20"/>
        </w:rPr>
        <w:t>чения такого извещения (заявле</w:t>
      </w:r>
      <w:r>
        <w:rPr>
          <w:sz w:val="20"/>
        </w:rPr>
        <w:t>ния) Застройщиком будет считаться либо дата регистрации его в журнале входящей документации, либо дата получения заказного письма, определяемая по соответствующей дате, указанной в уведомлении о вручении. Застройщик в течение 30 (тридцати) дней с момента получения от Дольщи</w:t>
      </w:r>
      <w:r w:rsidR="00CD6FDA">
        <w:rPr>
          <w:sz w:val="20"/>
        </w:rPr>
        <w:t>ка письменного извещения (заяв</w:t>
      </w:r>
      <w:r>
        <w:rPr>
          <w:sz w:val="20"/>
        </w:rPr>
        <w:t>ления) вправе либо принять предложение Дольщика и подписать с Дольщиком соглашение о расторжении настоящего договора, либо отказать Дольщику в заключении такого соглашения о расторжении настоящего договора, не совершая никаких действий, направленных на подписание соглашения о</w:t>
      </w:r>
      <w:r w:rsidR="00EB77EE" w:rsidRPr="00EB77EE">
        <w:rPr>
          <w:sz w:val="20"/>
        </w:rPr>
        <w:t xml:space="preserve"> </w:t>
      </w:r>
      <w:r>
        <w:rPr>
          <w:sz w:val="20"/>
        </w:rPr>
        <w:t>расторжении.</w:t>
      </w:r>
    </w:p>
    <w:p w14:paraId="1F8EA0C0" w14:textId="77777777" w:rsidR="00ED3B0D" w:rsidRDefault="00B40967" w:rsidP="00A0192D">
      <w:pPr>
        <w:pStyle w:val="a3"/>
        <w:ind w:right="157" w:firstLine="720"/>
        <w:jc w:val="both"/>
      </w:pPr>
      <w:r>
        <w:t>В случае принятия Застройщиком предложения Дольщика о расторж</w:t>
      </w:r>
      <w:r w:rsidR="003F49FF">
        <w:t>ении настоящего договора и под</w:t>
      </w:r>
      <w:r>
        <w:t>писания между сторонами соглашения о расторжении настоящего договора</w:t>
      </w:r>
      <w:r w:rsidR="00CD6FDA">
        <w:t xml:space="preserve"> Застройщик в течение 90 (девя</w:t>
      </w:r>
      <w:r>
        <w:t>носта) дней с даты получения такого извещения возвращает Дольщику все внесённые им Застройщик</w:t>
      </w:r>
      <w:r w:rsidR="003F49FF">
        <w:t>у де</w:t>
      </w:r>
      <w:r>
        <w:t xml:space="preserve">нежные средства, подтверждённые платёжными документами, за вычетом суммы, выступающей в качестве отступного, составляющей </w:t>
      </w:r>
      <w:r>
        <w:rPr>
          <w:b/>
        </w:rPr>
        <w:t xml:space="preserve">20 (двадцать) % </w:t>
      </w:r>
      <w:r>
        <w:t>от общего размера долевого взноса, установленного настоящим договором, но в любом случае не превышающей суммы фактически внесенной Дольщиком на момент такого расторжения суммы денежных средств.</w:t>
      </w:r>
    </w:p>
    <w:p w14:paraId="3DB99D33" w14:textId="77777777" w:rsidR="00ED3B0D" w:rsidRDefault="00B40967" w:rsidP="00A0192D">
      <w:pPr>
        <w:pStyle w:val="a3"/>
        <w:ind w:right="163" w:firstLine="708"/>
        <w:jc w:val="both"/>
      </w:pPr>
      <w:r>
        <w:t>При таком расторжении денежные средства возвращаются Застройщиком без оплаты процентов за пользование средствами Дольщика.</w:t>
      </w:r>
    </w:p>
    <w:p w14:paraId="14D070E4" w14:textId="77777777" w:rsidR="00ED3B0D" w:rsidRDefault="00B40967" w:rsidP="00A0192D">
      <w:pPr>
        <w:pStyle w:val="a3"/>
        <w:ind w:right="155" w:firstLine="708"/>
        <w:jc w:val="both"/>
      </w:pPr>
      <w:r>
        <w:t>Стороны соглашаются и признают, что правила, установленные настоящим пунктом, не ограничивают Дольщика в возможности реализации своих прав по договору, не ограничивают и не отменяют иных прав Дольщика на расторжение Договора и прекращение обязательств по основаниям и в порядке, установленным действующим законодательством.</w:t>
      </w:r>
    </w:p>
    <w:p w14:paraId="1B87999F" w14:textId="77777777" w:rsidR="00ED3B0D" w:rsidRDefault="00B40967" w:rsidP="00A0192D">
      <w:pPr>
        <w:pStyle w:val="a4"/>
        <w:numPr>
          <w:ilvl w:val="1"/>
          <w:numId w:val="4"/>
        </w:numPr>
        <w:tabs>
          <w:tab w:val="left" w:pos="1569"/>
        </w:tabs>
        <w:spacing w:line="242" w:lineRule="auto"/>
        <w:ind w:right="167" w:firstLine="720"/>
        <w:rPr>
          <w:sz w:val="20"/>
        </w:rPr>
      </w:pPr>
      <w:r>
        <w:rPr>
          <w:sz w:val="20"/>
        </w:rPr>
        <w:t>В иных случаях расторжения настоящего договора Застройщик вправе удержать из подлежащих возврату сумм неустойки и штрафы, начисленные Дольщику на основании раздела 6 настоящего договора, поскольку это не запрещено п. 7 ст. 9 Закона № 214-ФЗ и отражает договорённость</w:t>
      </w:r>
      <w:r w:rsidR="00EB77EE" w:rsidRPr="00EB77EE">
        <w:rPr>
          <w:sz w:val="20"/>
        </w:rPr>
        <w:t xml:space="preserve"> </w:t>
      </w:r>
      <w:r>
        <w:rPr>
          <w:sz w:val="20"/>
        </w:rPr>
        <w:t>сторон.</w:t>
      </w:r>
    </w:p>
    <w:p w14:paraId="3C1D247B" w14:textId="77777777" w:rsidR="00ED3B0D" w:rsidRDefault="00B40967" w:rsidP="00A0192D">
      <w:pPr>
        <w:pStyle w:val="a4"/>
        <w:numPr>
          <w:ilvl w:val="1"/>
          <w:numId w:val="4"/>
        </w:numPr>
        <w:tabs>
          <w:tab w:val="left" w:pos="1677"/>
        </w:tabs>
        <w:spacing w:before="12" w:line="268" w:lineRule="auto"/>
        <w:ind w:right="165" w:firstLine="708"/>
        <w:rPr>
          <w:sz w:val="20"/>
        </w:rPr>
      </w:pPr>
      <w:r>
        <w:rPr>
          <w:sz w:val="20"/>
        </w:rPr>
        <w:t xml:space="preserve">Застройщик обязуется информировать Банк о расторжении/прекращении настоящего </w:t>
      </w:r>
      <w:r w:rsidR="00CA0D2C">
        <w:rPr>
          <w:sz w:val="20"/>
        </w:rPr>
        <w:t>д</w:t>
      </w:r>
      <w:r>
        <w:rPr>
          <w:sz w:val="20"/>
        </w:rPr>
        <w:t>оговора не позднее 3 (Трех) рабочих дней с момента расторжения/прекращения настоящего</w:t>
      </w:r>
      <w:r w:rsidR="00EB77EE" w:rsidRPr="00EB77EE">
        <w:rPr>
          <w:sz w:val="20"/>
        </w:rPr>
        <w:t xml:space="preserve"> </w:t>
      </w:r>
      <w:r w:rsidR="00CA0D2C">
        <w:rPr>
          <w:sz w:val="20"/>
        </w:rPr>
        <w:t>д</w:t>
      </w:r>
      <w:r>
        <w:rPr>
          <w:sz w:val="20"/>
        </w:rPr>
        <w:t>оговора.</w:t>
      </w:r>
    </w:p>
    <w:p w14:paraId="450D539B" w14:textId="77777777" w:rsidR="00ED3B0D" w:rsidRDefault="00B40967" w:rsidP="00A0192D">
      <w:pPr>
        <w:pStyle w:val="a4"/>
        <w:numPr>
          <w:ilvl w:val="0"/>
          <w:numId w:val="17"/>
        </w:numPr>
        <w:tabs>
          <w:tab w:val="left" w:pos="5311"/>
        </w:tabs>
        <w:spacing w:before="197"/>
        <w:ind w:left="5310" w:hanging="221"/>
        <w:jc w:val="both"/>
        <w:rPr>
          <w:b/>
          <w:sz w:val="20"/>
        </w:rPr>
      </w:pPr>
      <w:r>
        <w:rPr>
          <w:b/>
          <w:sz w:val="20"/>
        </w:rPr>
        <w:t>Прочие условия</w:t>
      </w:r>
    </w:p>
    <w:p w14:paraId="2B4D41BE" w14:textId="77777777" w:rsidR="00ED3B0D" w:rsidRPr="00910B89" w:rsidRDefault="00ED3B0D" w:rsidP="00A0192D">
      <w:pPr>
        <w:pStyle w:val="a3"/>
        <w:spacing w:before="1"/>
        <w:ind w:left="0"/>
        <w:jc w:val="both"/>
        <w:rPr>
          <w:b/>
          <w:sz w:val="2"/>
          <w:szCs w:val="2"/>
        </w:rPr>
      </w:pPr>
    </w:p>
    <w:p w14:paraId="4DDFE718" w14:textId="77777777" w:rsidR="00ED3B0D" w:rsidRPr="00CD6FDA" w:rsidRDefault="00B40967" w:rsidP="00CD6FDA">
      <w:pPr>
        <w:pStyle w:val="a4"/>
        <w:numPr>
          <w:ilvl w:val="1"/>
          <w:numId w:val="3"/>
        </w:numPr>
        <w:tabs>
          <w:tab w:val="left" w:pos="1578"/>
        </w:tabs>
        <w:ind w:right="158" w:firstLine="708"/>
        <w:rPr>
          <w:sz w:val="20"/>
        </w:rPr>
      </w:pPr>
      <w:r>
        <w:rPr>
          <w:sz w:val="20"/>
        </w:rPr>
        <w:t>В силу статей 13-15 Закона № 214-ФЗ земельный участок, на котором ведётся строительство Объекта, а также сам Объект в процессе его строительства признаются заложенными Дольщику и иным участникам долевого строительства Объекта в обеспечение исполнения указанных в ст. 13 Закона № 214-ФЗ обязательств Застройщика. Права Дольщика как залогодержателя, поряд</w:t>
      </w:r>
      <w:r w:rsidR="00CD6FDA">
        <w:rPr>
          <w:sz w:val="20"/>
        </w:rPr>
        <w:t>ок обращения взыскания на зало</w:t>
      </w:r>
      <w:r>
        <w:rPr>
          <w:sz w:val="20"/>
        </w:rPr>
        <w:t>женное имущество, распределения средств, вырученных в результате обращения взыскания, порядок</w:t>
      </w:r>
      <w:r w:rsidR="00EB77EE" w:rsidRPr="00EB77EE">
        <w:rPr>
          <w:sz w:val="20"/>
        </w:rPr>
        <w:t xml:space="preserve"> </w:t>
      </w:r>
      <w:r>
        <w:rPr>
          <w:sz w:val="20"/>
        </w:rPr>
        <w:t>госу</w:t>
      </w:r>
      <w:r w:rsidRPr="00CD6FDA">
        <w:rPr>
          <w:sz w:val="20"/>
        </w:rPr>
        <w:t>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14:paraId="21B17217" w14:textId="77777777" w:rsidR="00ED3B0D" w:rsidRDefault="00B40967" w:rsidP="00A0192D">
      <w:pPr>
        <w:pStyle w:val="a4"/>
        <w:numPr>
          <w:ilvl w:val="2"/>
          <w:numId w:val="3"/>
        </w:numPr>
        <w:tabs>
          <w:tab w:val="left" w:pos="1734"/>
        </w:tabs>
        <w:ind w:right="157" w:firstLine="708"/>
        <w:rPr>
          <w:sz w:val="20"/>
        </w:rPr>
      </w:pPr>
      <w:r>
        <w:rPr>
          <w:sz w:val="20"/>
        </w:rPr>
        <w:t>Стороны соглашаются и признают, что в любом случае право залога не распространяется на любые иные здания/строения/сооружения, принадлежащие Застройщику и/или третьим лицам и находящиеся или строящиеся на земельном участке, на котором ведется строительство Объекта. В любом случае и вне зависимости от установленных настоящим пунктом договора условий, а ра</w:t>
      </w:r>
      <w:r w:rsidR="00CD6FDA">
        <w:rPr>
          <w:sz w:val="20"/>
        </w:rPr>
        <w:t>вно норм действующего законода</w:t>
      </w:r>
      <w:r>
        <w:rPr>
          <w:sz w:val="20"/>
        </w:rPr>
        <w:t xml:space="preserve">тельства о распространении залоговых прав Дольщика, Дольщик настоящим дает свое согласие на любое, предусмотренное действующим законодательством, распоряжение Застройщиком зданиями, строениями, </w:t>
      </w:r>
      <w:r w:rsidR="00CD6FDA">
        <w:rPr>
          <w:spacing w:val="3"/>
          <w:sz w:val="20"/>
        </w:rPr>
        <w:t>со</w:t>
      </w:r>
      <w:r>
        <w:rPr>
          <w:sz w:val="20"/>
        </w:rPr>
        <w:t>оружениями, принадлежащими Застройщику и/или третьим лицам и находящимися на земельном участке, указанном в пункте 1.</w:t>
      </w:r>
      <w:r w:rsidR="00CB2263">
        <w:rPr>
          <w:sz w:val="20"/>
        </w:rPr>
        <w:t>1</w:t>
      </w:r>
      <w:r>
        <w:rPr>
          <w:sz w:val="20"/>
        </w:rPr>
        <w:t>. настоящего договора, в том числе, но не</w:t>
      </w:r>
      <w:r w:rsidR="00EB77EE" w:rsidRPr="00EB77EE">
        <w:rPr>
          <w:sz w:val="20"/>
        </w:rPr>
        <w:t xml:space="preserve"> </w:t>
      </w:r>
      <w:r>
        <w:rPr>
          <w:sz w:val="20"/>
        </w:rPr>
        <w:t>ограничиваясь:</w:t>
      </w:r>
    </w:p>
    <w:p w14:paraId="2F72A530" w14:textId="75E9D3B0" w:rsidR="00ED3B0D" w:rsidRDefault="00B40967" w:rsidP="00A0192D">
      <w:pPr>
        <w:pStyle w:val="a4"/>
        <w:numPr>
          <w:ilvl w:val="1"/>
          <w:numId w:val="7"/>
        </w:numPr>
        <w:tabs>
          <w:tab w:val="left" w:pos="1149"/>
        </w:tabs>
        <w:spacing w:before="5" w:line="235" w:lineRule="auto"/>
        <w:ind w:right="162"/>
        <w:rPr>
          <w:sz w:val="20"/>
        </w:rPr>
      </w:pPr>
      <w:r>
        <w:rPr>
          <w:sz w:val="20"/>
        </w:rPr>
        <w:lastRenderedPageBreak/>
        <w:t xml:space="preserve">на любое отчуждение Застройщиком на условиях по собственному </w:t>
      </w:r>
      <w:r w:rsidR="00CD6FDA">
        <w:rPr>
          <w:sz w:val="20"/>
        </w:rPr>
        <w:t>усмотрению таких зданий, строе</w:t>
      </w:r>
      <w:r>
        <w:rPr>
          <w:sz w:val="20"/>
        </w:rPr>
        <w:t>ний, сооружений (всех вместе или по отдельности) третьим лицам;</w:t>
      </w:r>
      <w:r w:rsidR="00EB77EE" w:rsidRPr="00EB77EE">
        <w:rPr>
          <w:sz w:val="20"/>
        </w:rPr>
        <w:t xml:space="preserve"> </w:t>
      </w:r>
      <w:r>
        <w:rPr>
          <w:sz w:val="20"/>
        </w:rPr>
        <w:t>и</w:t>
      </w:r>
    </w:p>
    <w:p w14:paraId="5C37EB31" w14:textId="5069A334" w:rsidR="00ED3B0D" w:rsidRDefault="00B40967" w:rsidP="00A0192D">
      <w:pPr>
        <w:pStyle w:val="a4"/>
        <w:numPr>
          <w:ilvl w:val="1"/>
          <w:numId w:val="7"/>
        </w:numPr>
        <w:tabs>
          <w:tab w:val="left" w:pos="1149"/>
        </w:tabs>
        <w:spacing w:before="3"/>
        <w:ind w:right="157"/>
        <w:rPr>
          <w:sz w:val="20"/>
        </w:rPr>
      </w:pPr>
      <w:r>
        <w:rPr>
          <w:sz w:val="20"/>
        </w:rPr>
        <w:t xml:space="preserve">на уничтожение Застройщиком или третьими лицами принадлежащих им таких зданий, строений, </w:t>
      </w:r>
      <w:r w:rsidR="00CD6FDA">
        <w:rPr>
          <w:spacing w:val="3"/>
          <w:sz w:val="20"/>
        </w:rPr>
        <w:t>со</w:t>
      </w:r>
      <w:r>
        <w:rPr>
          <w:sz w:val="20"/>
        </w:rPr>
        <w:t>оружений (всех вместе или любого из них по отдельности);</w:t>
      </w:r>
      <w:r w:rsidR="00283CD6">
        <w:rPr>
          <w:sz w:val="20"/>
        </w:rPr>
        <w:t xml:space="preserve"> </w:t>
      </w:r>
      <w:r>
        <w:rPr>
          <w:sz w:val="20"/>
        </w:rPr>
        <w:t>и</w:t>
      </w:r>
    </w:p>
    <w:p w14:paraId="68469EF3" w14:textId="25C50A60" w:rsidR="00ED3B0D" w:rsidRDefault="00B40967" w:rsidP="00A0192D">
      <w:pPr>
        <w:pStyle w:val="a4"/>
        <w:numPr>
          <w:ilvl w:val="1"/>
          <w:numId w:val="7"/>
        </w:numPr>
        <w:tabs>
          <w:tab w:val="left" w:pos="1149"/>
        </w:tabs>
        <w:ind w:right="152"/>
        <w:rPr>
          <w:sz w:val="20"/>
        </w:rPr>
      </w:pPr>
      <w:r>
        <w:rPr>
          <w:sz w:val="20"/>
        </w:rPr>
        <w:t xml:space="preserve">на изменение Застройщиком параметров и/или технических характеристик таких зданий, строений, </w:t>
      </w:r>
      <w:r w:rsidR="00CD6FDA">
        <w:rPr>
          <w:spacing w:val="3"/>
          <w:sz w:val="20"/>
        </w:rPr>
        <w:t>со</w:t>
      </w:r>
      <w:r>
        <w:rPr>
          <w:sz w:val="20"/>
        </w:rPr>
        <w:t xml:space="preserve">оружений (всех вместе или любого из них по отдельности), в том числе в случае осуществления </w:t>
      </w:r>
      <w:r w:rsidR="00CD6FDA">
        <w:rPr>
          <w:spacing w:val="2"/>
          <w:sz w:val="20"/>
        </w:rPr>
        <w:t>капи</w:t>
      </w:r>
      <w:r>
        <w:rPr>
          <w:sz w:val="20"/>
        </w:rPr>
        <w:t xml:space="preserve">тального ремонта или реконструкции указанных зданий, строений, сооружений. При этом залог в </w:t>
      </w:r>
      <w:r w:rsidR="00CD6FDA">
        <w:rPr>
          <w:spacing w:val="3"/>
          <w:sz w:val="20"/>
        </w:rPr>
        <w:t>лю</w:t>
      </w:r>
      <w:r>
        <w:rPr>
          <w:sz w:val="20"/>
        </w:rPr>
        <w:t xml:space="preserve">бом случае не распространяется на создаваемые в результате такого капитального ремонта или </w:t>
      </w:r>
      <w:r w:rsidR="00CD6FDA">
        <w:rPr>
          <w:spacing w:val="5"/>
          <w:sz w:val="20"/>
        </w:rPr>
        <w:t>ре</w:t>
      </w:r>
      <w:r>
        <w:rPr>
          <w:sz w:val="20"/>
        </w:rPr>
        <w:t>конструкции объекты недвижимости;</w:t>
      </w:r>
      <w:r w:rsidR="00EB77EE" w:rsidRPr="00EB77EE">
        <w:rPr>
          <w:sz w:val="20"/>
        </w:rPr>
        <w:t xml:space="preserve"> </w:t>
      </w:r>
      <w:r>
        <w:rPr>
          <w:sz w:val="20"/>
        </w:rPr>
        <w:t>и</w:t>
      </w:r>
    </w:p>
    <w:p w14:paraId="784CBC8C" w14:textId="77777777" w:rsidR="00ED3B0D" w:rsidRDefault="00B40967" w:rsidP="00A0192D">
      <w:pPr>
        <w:pStyle w:val="a4"/>
        <w:numPr>
          <w:ilvl w:val="1"/>
          <w:numId w:val="7"/>
        </w:numPr>
        <w:tabs>
          <w:tab w:val="left" w:pos="1149"/>
        </w:tabs>
        <w:ind w:right="154"/>
        <w:rPr>
          <w:sz w:val="20"/>
        </w:rPr>
      </w:pPr>
      <w:r>
        <w:rPr>
          <w:sz w:val="20"/>
        </w:rPr>
        <w:t>на обременение Застройщиком таких зданий, строений, сооружений (всех вместе или любого из них по отдельности) любыми правами третьих лиц на условиях по собственному усмотрению, включая право на привлечение участников долевого строительства и/или инвесторов</w:t>
      </w:r>
      <w:r w:rsidR="00CD6FDA">
        <w:rPr>
          <w:sz w:val="20"/>
        </w:rPr>
        <w:t xml:space="preserve"> в случае реконструкции указан</w:t>
      </w:r>
      <w:r>
        <w:rPr>
          <w:sz w:val="20"/>
        </w:rPr>
        <w:t>ных зданий, строений, сооружений (всех вместе или любого из них по</w:t>
      </w:r>
      <w:r w:rsidR="00417771">
        <w:rPr>
          <w:sz w:val="20"/>
        </w:rPr>
        <w:t xml:space="preserve"> </w:t>
      </w:r>
      <w:r>
        <w:rPr>
          <w:sz w:val="20"/>
        </w:rPr>
        <w:t>отдельности);</w:t>
      </w:r>
    </w:p>
    <w:p w14:paraId="32EA32C2" w14:textId="77777777" w:rsidR="00ED3B0D" w:rsidRDefault="00B40967" w:rsidP="00A0192D">
      <w:pPr>
        <w:pStyle w:val="a4"/>
        <w:numPr>
          <w:ilvl w:val="1"/>
          <w:numId w:val="7"/>
        </w:numPr>
        <w:tabs>
          <w:tab w:val="left" w:pos="1149"/>
        </w:tabs>
        <w:ind w:right="155"/>
        <w:rPr>
          <w:sz w:val="20"/>
        </w:rPr>
      </w:pPr>
      <w:r>
        <w:rPr>
          <w:sz w:val="20"/>
        </w:rPr>
        <w:t>а также на совершение Застройщиком или третьими лицами всех в</w:t>
      </w:r>
      <w:r w:rsidR="00CD6FDA">
        <w:rPr>
          <w:sz w:val="20"/>
        </w:rPr>
        <w:t>ышеуказанных действий в отноше</w:t>
      </w:r>
      <w:r>
        <w:rPr>
          <w:sz w:val="20"/>
        </w:rPr>
        <w:t xml:space="preserve">нии любых вновь создаваемых объектов недвижимости, созданных в результате осуществления </w:t>
      </w:r>
      <w:r w:rsidR="00CD6FDA">
        <w:rPr>
          <w:spacing w:val="2"/>
          <w:sz w:val="20"/>
        </w:rPr>
        <w:t>капи</w:t>
      </w:r>
      <w:r>
        <w:rPr>
          <w:sz w:val="20"/>
        </w:rPr>
        <w:t xml:space="preserve">тального ремонта или реконструкции указанных зданий, строений, сооружений (всех вместе или </w:t>
      </w:r>
      <w:r w:rsidR="00CD6FDA">
        <w:rPr>
          <w:spacing w:val="2"/>
          <w:sz w:val="20"/>
        </w:rPr>
        <w:t>любо</w:t>
      </w:r>
      <w:r>
        <w:rPr>
          <w:sz w:val="20"/>
        </w:rPr>
        <w:t>го из них по</w:t>
      </w:r>
      <w:r w:rsidR="00417771">
        <w:rPr>
          <w:sz w:val="20"/>
        </w:rPr>
        <w:t xml:space="preserve"> </w:t>
      </w:r>
      <w:r>
        <w:rPr>
          <w:sz w:val="20"/>
        </w:rPr>
        <w:t>отдельности).</w:t>
      </w:r>
    </w:p>
    <w:p w14:paraId="5DAA0588" w14:textId="77777777" w:rsidR="00ED3B0D" w:rsidRDefault="00B40967" w:rsidP="00A0192D">
      <w:pPr>
        <w:pStyle w:val="a4"/>
        <w:numPr>
          <w:ilvl w:val="2"/>
          <w:numId w:val="3"/>
        </w:numPr>
        <w:tabs>
          <w:tab w:val="left" w:pos="1718"/>
        </w:tabs>
        <w:ind w:right="158" w:firstLine="708"/>
        <w:rPr>
          <w:sz w:val="20"/>
        </w:rPr>
      </w:pPr>
      <w:r>
        <w:rPr>
          <w:sz w:val="20"/>
        </w:rPr>
        <w:t xml:space="preserve">В </w:t>
      </w:r>
      <w:r w:rsidR="004E1991">
        <w:rPr>
          <w:sz w:val="20"/>
        </w:rPr>
        <w:t>случае наличия у Застройщика необходимости</w:t>
      </w:r>
      <w:r w:rsidR="005078B0">
        <w:rPr>
          <w:sz w:val="20"/>
        </w:rPr>
        <w:t xml:space="preserve"> (обязанности)</w:t>
      </w:r>
      <w:r>
        <w:rPr>
          <w:sz w:val="20"/>
        </w:rPr>
        <w:t>обеспечения создаваемого Объект</w:t>
      </w:r>
      <w:r w:rsidR="00CD6FDA">
        <w:rPr>
          <w:sz w:val="20"/>
        </w:rPr>
        <w:t>а объектами инженерной и транс</w:t>
      </w:r>
      <w:r>
        <w:rPr>
          <w:sz w:val="20"/>
        </w:rPr>
        <w:t xml:space="preserve">портной инфраструктуры (дороги, подъезды и т.п.), объектами социального, </w:t>
      </w:r>
      <w:r w:rsidR="00CD6FDA">
        <w:rPr>
          <w:sz w:val="20"/>
        </w:rPr>
        <w:t>культурного и бытового обслужи</w:t>
      </w:r>
      <w:r>
        <w:rPr>
          <w:sz w:val="20"/>
        </w:rPr>
        <w:t>вания населения</w:t>
      </w:r>
      <w:r w:rsidR="00EB77EE" w:rsidRPr="00EB77EE">
        <w:rPr>
          <w:sz w:val="20"/>
        </w:rPr>
        <w:t xml:space="preserve"> </w:t>
      </w:r>
      <w:r w:rsidR="005078B0" w:rsidRPr="005078B0">
        <w:rPr>
          <w:sz w:val="20"/>
        </w:rPr>
        <w:t xml:space="preserve">и в связи с </w:t>
      </w:r>
      <w:r w:rsidR="005078B0">
        <w:rPr>
          <w:sz w:val="20"/>
        </w:rPr>
        <w:t>такой необходимостью (обязанностью)</w:t>
      </w:r>
      <w:r>
        <w:rPr>
          <w:sz w:val="20"/>
        </w:rPr>
        <w:t>, а также поручением Дольщика в соответствии с п.1.</w:t>
      </w:r>
      <w:r w:rsidR="005078B0">
        <w:rPr>
          <w:sz w:val="20"/>
        </w:rPr>
        <w:t>5</w:t>
      </w:r>
      <w:r>
        <w:rPr>
          <w:sz w:val="20"/>
        </w:rPr>
        <w:t xml:space="preserve">.2. настоящего договора о передаче после окончания строительства указанных объектов, включая </w:t>
      </w:r>
      <w:r w:rsidR="00CD6FDA">
        <w:rPr>
          <w:spacing w:val="2"/>
          <w:sz w:val="20"/>
        </w:rPr>
        <w:t>зе</w:t>
      </w:r>
      <w:r>
        <w:rPr>
          <w:sz w:val="20"/>
        </w:rPr>
        <w:t>мельные участки под указанными объектами, в собственность г. Всеволожск</w:t>
      </w:r>
      <w:r w:rsidR="00CD6FDA">
        <w:rPr>
          <w:sz w:val="20"/>
        </w:rPr>
        <w:t>а (ЛО) с передачей соответству</w:t>
      </w:r>
      <w:r>
        <w:rPr>
          <w:sz w:val="20"/>
        </w:rPr>
        <w:t>ющих прав эксплуатирующим организациям, Дольщик как залогодержатель земельного участка, на котором ведётся строительство Объекта, выражает свое согласие на следующие действия</w:t>
      </w:r>
      <w:r w:rsidR="00EB77EE" w:rsidRPr="00EB77EE">
        <w:rPr>
          <w:sz w:val="20"/>
        </w:rPr>
        <w:t xml:space="preserve"> </w:t>
      </w:r>
      <w:r>
        <w:rPr>
          <w:sz w:val="20"/>
        </w:rPr>
        <w:t>Застройщика:</w:t>
      </w:r>
    </w:p>
    <w:p w14:paraId="5EA31011" w14:textId="77777777" w:rsidR="00ED3B0D" w:rsidRDefault="00B40967" w:rsidP="00A0192D">
      <w:pPr>
        <w:pStyle w:val="a3"/>
        <w:ind w:right="155" w:firstLine="708"/>
        <w:jc w:val="both"/>
      </w:pPr>
      <w:r>
        <w:t>а) по факту окончания строительства и ввода в эксплуатацию Объек</w:t>
      </w:r>
      <w:r w:rsidR="003F49FF">
        <w:t>та и указанных в настоящем под</w:t>
      </w:r>
      <w:r>
        <w:t>пункте объект</w:t>
      </w:r>
      <w:r w:rsidR="004E1991">
        <w:t>ов</w:t>
      </w:r>
      <w:r w:rsidR="00EB77EE" w:rsidRPr="00EB77EE">
        <w:t xml:space="preserve"> </w:t>
      </w:r>
      <w:r w:rsidR="004E1991" w:rsidRPr="004E1991">
        <w:t>социального, культурного и бытового обслуживания населения</w:t>
      </w:r>
      <w:r>
        <w:t xml:space="preserve">, создание </w:t>
      </w:r>
      <w:r w:rsidR="004E1991">
        <w:t xml:space="preserve">которых </w:t>
      </w:r>
      <w:r>
        <w:t>необходимо в соответствии с градостроительной и проектной документацией для эксплу</w:t>
      </w:r>
      <w:r w:rsidR="003F49FF">
        <w:t>атации Объекта, для целей пере</w:t>
      </w:r>
      <w:r>
        <w:t xml:space="preserve">дачи </w:t>
      </w:r>
      <w:r w:rsidR="004E1991">
        <w:t xml:space="preserve">указанных </w:t>
      </w:r>
      <w:r>
        <w:t>объект</w:t>
      </w:r>
      <w:r w:rsidR="004E1991">
        <w:t>ов</w:t>
      </w:r>
      <w:r>
        <w:t xml:space="preserve"> в собственность г. Всеволожска (ЛО) выделить в с</w:t>
      </w:r>
      <w:r w:rsidR="00CD6FDA">
        <w:t>оответствии с нормами земельно</w:t>
      </w:r>
      <w:r>
        <w:t>го и градостроительного законодательства из земельного участка, на котор</w:t>
      </w:r>
      <w:r w:rsidR="00CD6FDA">
        <w:t>ом ведётся строительство Объек</w:t>
      </w:r>
      <w:r>
        <w:t xml:space="preserve">та, земельный участок (участки), на котором </w:t>
      </w:r>
      <w:r w:rsidR="004E1991">
        <w:t xml:space="preserve">(которых) </w:t>
      </w:r>
      <w:r>
        <w:t>располага</w:t>
      </w:r>
      <w:r w:rsidR="004E1991">
        <w:t>ю</w:t>
      </w:r>
      <w:r>
        <w:t>тся указанны</w:t>
      </w:r>
      <w:r w:rsidR="004E1991">
        <w:t>е</w:t>
      </w:r>
      <w:r>
        <w:t xml:space="preserve"> объек</w:t>
      </w:r>
      <w:r w:rsidR="00CD6FDA">
        <w:t>т</w:t>
      </w:r>
      <w:r w:rsidR="004E1991">
        <w:t>ы</w:t>
      </w:r>
      <w:r w:rsidR="00CD6FDA">
        <w:t xml:space="preserve"> и</w:t>
      </w:r>
      <w:r w:rsidR="004E1991">
        <w:t xml:space="preserve"> который(которые) необходим (необходимы) </w:t>
      </w:r>
      <w:r>
        <w:t xml:space="preserve">для </w:t>
      </w:r>
      <w:r w:rsidR="004E1991">
        <w:t xml:space="preserve">их </w:t>
      </w:r>
      <w:r>
        <w:t xml:space="preserve">использования и эксплуатации, с прекращением залоговых прав Дольщика на </w:t>
      </w:r>
      <w:r w:rsidR="00CD6FDA">
        <w:t>такой зе</w:t>
      </w:r>
      <w:r>
        <w:t>мельный участок (участки) по факту его (их) выделения;</w:t>
      </w:r>
    </w:p>
    <w:p w14:paraId="30AC37F7" w14:textId="77777777" w:rsidR="00ED3B0D" w:rsidRDefault="00B40967" w:rsidP="00A0192D">
      <w:pPr>
        <w:pStyle w:val="a3"/>
        <w:ind w:right="156" w:firstLine="708"/>
        <w:jc w:val="both"/>
      </w:pPr>
      <w:r>
        <w:t>б) по факту окончания строительства и ввода в эксплуатацию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 для целей передачи</w:t>
      </w:r>
      <w:r w:rsidR="00CD6FDA">
        <w:t xml:space="preserve"> указанных объектов в собствен</w:t>
      </w:r>
      <w:r>
        <w:t xml:space="preserve">ность г. Всеволожска (ЛО) с передачей соответствующих прав эксплуатирующим организациям, выделить в соответствии с нормами земельного и градостроительного законодательства </w:t>
      </w:r>
      <w:r w:rsidR="00CD6FDA">
        <w:t>из земельного участка, на кото</w:t>
      </w:r>
      <w:r>
        <w:t>ром ведётся строительство Объекта, земельные участки, на которых расп</w:t>
      </w:r>
      <w:r w:rsidR="00CD6FDA">
        <w:t>олагаются указанные объекты ин</w:t>
      </w:r>
      <w:r>
        <w:t xml:space="preserve">женерной и транспортной инфраструктуры (дороги, подъезды и т.п.) и </w:t>
      </w:r>
      <w:r w:rsidR="0075040C">
        <w:t xml:space="preserve">которые </w:t>
      </w:r>
      <w:r>
        <w:t>необходимы для их использования и эксплуатации, с прекращением залоговых прав Дольщика на такие земель</w:t>
      </w:r>
      <w:r w:rsidR="00CD6FDA">
        <w:t>ные участки по факту их выделе</w:t>
      </w:r>
      <w:r>
        <w:t>ния.</w:t>
      </w:r>
    </w:p>
    <w:p w14:paraId="59EBC5C3" w14:textId="77777777" w:rsidR="00ED3B0D" w:rsidRDefault="00B40967" w:rsidP="00A0192D">
      <w:pPr>
        <w:pStyle w:val="a3"/>
        <w:ind w:right="157" w:firstLine="708"/>
        <w:jc w:val="both"/>
      </w:pPr>
      <w:r>
        <w:t>Выраженное в настоящем подпункте договора согласие Дольщика, как залогодержателя земельного участка, на котором ведётся строительство Объекта, не может быть отозвано</w:t>
      </w:r>
      <w:r w:rsidR="00CD6FDA">
        <w:t xml:space="preserve"> Дольщиком и не требует со сто</w:t>
      </w:r>
      <w:r>
        <w:t>роны Дольщика каких-либо дополнительных одобрений и согласований при совершении Застройщиком всех фактических и юридически значимых действий, необходимых и достаточных</w:t>
      </w:r>
      <w:r w:rsidR="00CD6FDA">
        <w:t xml:space="preserve"> для выделения, оформления (ре</w:t>
      </w:r>
      <w:r>
        <w:t>гистрации) и передачи прав на такие земельные участки с расположенными на них объектами, подаче и</w:t>
      </w:r>
      <w:r w:rsidR="003F49FF">
        <w:t xml:space="preserve"> под</w:t>
      </w:r>
      <w:r>
        <w:t>писании всех необходимых документов, опосредующих такое выделение зе</w:t>
      </w:r>
      <w:r w:rsidR="00CD6FDA">
        <w:t>мельных участков и их последую</w:t>
      </w:r>
      <w:r>
        <w:t>щую передачу.</w:t>
      </w:r>
    </w:p>
    <w:p w14:paraId="450EAB2C" w14:textId="14287BA5" w:rsidR="00ED3B0D" w:rsidRPr="00CE2DA2" w:rsidRDefault="00B40967" w:rsidP="00CE2DA2">
      <w:pPr>
        <w:pStyle w:val="a4"/>
        <w:numPr>
          <w:ilvl w:val="2"/>
          <w:numId w:val="3"/>
        </w:numPr>
        <w:tabs>
          <w:tab w:val="left" w:pos="1720"/>
        </w:tabs>
        <w:ind w:right="157" w:firstLine="708"/>
        <w:rPr>
          <w:sz w:val="20"/>
        </w:rPr>
      </w:pPr>
      <w:r>
        <w:rPr>
          <w:sz w:val="20"/>
        </w:rPr>
        <w:t>Подписанием настоящего договора Дольщик дает согласие на осуществление после окончания строительства Объекта и ввода Объекта в эксплуатацию Застройщиком зе</w:t>
      </w:r>
      <w:r w:rsidR="00CD6FDA">
        <w:rPr>
          <w:sz w:val="20"/>
        </w:rPr>
        <w:t>млеустроительных работ (опреде</w:t>
      </w:r>
      <w:r>
        <w:rPr>
          <w:sz w:val="20"/>
        </w:rPr>
        <w:t>ление границ, межевание и т.п.), связанных с разделением указанного в п.1</w:t>
      </w:r>
      <w:r w:rsidR="00CD6FDA">
        <w:rPr>
          <w:sz w:val="20"/>
        </w:rPr>
        <w:t>.</w:t>
      </w:r>
      <w:r w:rsidR="005078B0">
        <w:rPr>
          <w:sz w:val="20"/>
        </w:rPr>
        <w:t>1</w:t>
      </w:r>
      <w:r w:rsidR="00CD6FDA">
        <w:rPr>
          <w:sz w:val="20"/>
        </w:rPr>
        <w:t xml:space="preserve"> земельного участка и выделе</w:t>
      </w:r>
      <w:r>
        <w:rPr>
          <w:sz w:val="20"/>
        </w:rPr>
        <w:t>нием из указанного участка земельного участка, расположенного непосредственно под Объектом, а равно других земельных участков, расположенных под любыми другими возведе</w:t>
      </w:r>
      <w:r w:rsidR="00CD6FDA">
        <w:rPr>
          <w:sz w:val="20"/>
        </w:rPr>
        <w:t>нными отдельно стоящими здания</w:t>
      </w:r>
      <w:r>
        <w:rPr>
          <w:sz w:val="20"/>
        </w:rPr>
        <w:t>ми/строениями/сооружениями и необходимы</w:t>
      </w:r>
      <w:r w:rsidR="0075040C">
        <w:rPr>
          <w:sz w:val="20"/>
        </w:rPr>
        <w:t>х</w:t>
      </w:r>
      <w:r>
        <w:rPr>
          <w:sz w:val="20"/>
        </w:rPr>
        <w:t xml:space="preserve"> для их эксплуатации и исполь</w:t>
      </w:r>
      <w:r w:rsidR="00CD6FDA">
        <w:rPr>
          <w:sz w:val="20"/>
        </w:rPr>
        <w:t>зования в соответствии с прави</w:t>
      </w:r>
      <w:r>
        <w:rPr>
          <w:sz w:val="20"/>
        </w:rPr>
        <w:t>лами</w:t>
      </w:r>
      <w:r w:rsidR="00EE797D">
        <w:rPr>
          <w:sz w:val="20"/>
        </w:rPr>
        <w:t xml:space="preserve"> </w:t>
      </w:r>
      <w:r>
        <w:rPr>
          <w:sz w:val="20"/>
        </w:rPr>
        <w:t>и</w:t>
      </w:r>
      <w:r w:rsidR="00EE797D">
        <w:rPr>
          <w:sz w:val="20"/>
        </w:rPr>
        <w:t xml:space="preserve"> </w:t>
      </w:r>
      <w:r>
        <w:rPr>
          <w:sz w:val="20"/>
        </w:rPr>
        <w:t>требованиями</w:t>
      </w:r>
      <w:r w:rsidR="00EE797D">
        <w:rPr>
          <w:sz w:val="20"/>
        </w:rPr>
        <w:t xml:space="preserve"> </w:t>
      </w:r>
      <w:r>
        <w:rPr>
          <w:sz w:val="20"/>
        </w:rPr>
        <w:t>земельного</w:t>
      </w:r>
      <w:r w:rsidR="00EE797D">
        <w:rPr>
          <w:sz w:val="20"/>
        </w:rPr>
        <w:t xml:space="preserve"> </w:t>
      </w:r>
      <w:r>
        <w:rPr>
          <w:sz w:val="20"/>
        </w:rPr>
        <w:t>и</w:t>
      </w:r>
      <w:r w:rsidR="00EE797D">
        <w:rPr>
          <w:sz w:val="20"/>
        </w:rPr>
        <w:t xml:space="preserve"> </w:t>
      </w:r>
      <w:r>
        <w:rPr>
          <w:sz w:val="20"/>
        </w:rPr>
        <w:t>иного</w:t>
      </w:r>
      <w:r w:rsidR="00EE797D">
        <w:rPr>
          <w:sz w:val="20"/>
        </w:rPr>
        <w:t xml:space="preserve"> </w:t>
      </w:r>
      <w:r>
        <w:rPr>
          <w:sz w:val="20"/>
        </w:rPr>
        <w:t>действующего</w:t>
      </w:r>
      <w:r w:rsidR="00EE797D">
        <w:rPr>
          <w:sz w:val="20"/>
        </w:rPr>
        <w:t xml:space="preserve"> </w:t>
      </w:r>
      <w:r>
        <w:rPr>
          <w:sz w:val="20"/>
        </w:rPr>
        <w:t>законодательства,</w:t>
      </w:r>
      <w:r w:rsidR="00EE797D">
        <w:rPr>
          <w:sz w:val="20"/>
        </w:rPr>
        <w:t xml:space="preserve"> </w:t>
      </w:r>
      <w:r>
        <w:rPr>
          <w:sz w:val="20"/>
        </w:rPr>
        <w:t>с</w:t>
      </w:r>
      <w:r w:rsidR="00EE797D">
        <w:rPr>
          <w:sz w:val="20"/>
        </w:rPr>
        <w:t xml:space="preserve"> </w:t>
      </w:r>
      <w:r>
        <w:rPr>
          <w:sz w:val="20"/>
        </w:rPr>
        <w:t>последующим</w:t>
      </w:r>
      <w:r w:rsidR="00EE797D">
        <w:rPr>
          <w:sz w:val="20"/>
        </w:rPr>
        <w:t xml:space="preserve"> </w:t>
      </w:r>
      <w:r>
        <w:rPr>
          <w:sz w:val="20"/>
        </w:rPr>
        <w:t>осуществлением</w:t>
      </w:r>
      <w:r w:rsidR="00EE797D">
        <w:rPr>
          <w:sz w:val="20"/>
        </w:rPr>
        <w:t xml:space="preserve"> </w:t>
      </w:r>
      <w:r w:rsidRPr="00CE2DA2">
        <w:rPr>
          <w:sz w:val="20"/>
        </w:rPr>
        <w:t>всех необходимых и достаточных процедур, связанных с постановкой на к</w:t>
      </w:r>
      <w:r w:rsidR="00CD6FDA" w:rsidRPr="00CE2DA2">
        <w:rPr>
          <w:sz w:val="20"/>
        </w:rPr>
        <w:t xml:space="preserve">адастровый учет и внесением во </w:t>
      </w:r>
      <w:r w:rsidRPr="00CE2DA2">
        <w:rPr>
          <w:sz w:val="20"/>
        </w:rPr>
        <w:t>все</w:t>
      </w:r>
      <w:r w:rsidR="00EE797D">
        <w:rPr>
          <w:sz w:val="20"/>
        </w:rPr>
        <w:t xml:space="preserve"> </w:t>
      </w:r>
      <w:r w:rsidRPr="00CE2DA2">
        <w:rPr>
          <w:sz w:val="20"/>
        </w:rPr>
        <w:t>соответствующие</w:t>
      </w:r>
      <w:r w:rsidR="00EE797D">
        <w:rPr>
          <w:sz w:val="20"/>
        </w:rPr>
        <w:t xml:space="preserve"> </w:t>
      </w:r>
      <w:r w:rsidRPr="00CE2DA2">
        <w:rPr>
          <w:sz w:val="20"/>
        </w:rPr>
        <w:t>государственные</w:t>
      </w:r>
      <w:r w:rsidR="00EE797D">
        <w:rPr>
          <w:sz w:val="20"/>
        </w:rPr>
        <w:t xml:space="preserve"> </w:t>
      </w:r>
      <w:r w:rsidRPr="00CE2DA2">
        <w:rPr>
          <w:sz w:val="20"/>
        </w:rPr>
        <w:t>реестры</w:t>
      </w:r>
      <w:r w:rsidR="00EE797D">
        <w:rPr>
          <w:sz w:val="20"/>
        </w:rPr>
        <w:t xml:space="preserve"> </w:t>
      </w:r>
      <w:r w:rsidRPr="00CE2DA2">
        <w:rPr>
          <w:sz w:val="20"/>
        </w:rPr>
        <w:t>данных</w:t>
      </w:r>
      <w:r w:rsidR="00EE797D">
        <w:rPr>
          <w:sz w:val="20"/>
        </w:rPr>
        <w:t xml:space="preserve"> </w:t>
      </w:r>
      <w:r w:rsidRPr="00CE2DA2">
        <w:rPr>
          <w:sz w:val="20"/>
        </w:rPr>
        <w:t>в</w:t>
      </w:r>
      <w:r w:rsidR="00EE797D">
        <w:rPr>
          <w:sz w:val="20"/>
        </w:rPr>
        <w:t xml:space="preserve"> </w:t>
      </w:r>
      <w:r w:rsidRPr="00CE2DA2">
        <w:rPr>
          <w:sz w:val="20"/>
        </w:rPr>
        <w:t>отношении</w:t>
      </w:r>
      <w:r w:rsidR="00EE797D">
        <w:rPr>
          <w:sz w:val="20"/>
        </w:rPr>
        <w:t xml:space="preserve"> </w:t>
      </w:r>
      <w:r w:rsidRPr="00CE2DA2">
        <w:rPr>
          <w:sz w:val="20"/>
        </w:rPr>
        <w:t>вновь</w:t>
      </w:r>
      <w:r w:rsidR="00EE797D">
        <w:rPr>
          <w:sz w:val="20"/>
        </w:rPr>
        <w:t xml:space="preserve"> </w:t>
      </w:r>
      <w:r w:rsidRPr="00CE2DA2">
        <w:rPr>
          <w:sz w:val="20"/>
        </w:rPr>
        <w:t>образуемых</w:t>
      </w:r>
      <w:r w:rsidR="00EE797D">
        <w:rPr>
          <w:sz w:val="20"/>
        </w:rPr>
        <w:t xml:space="preserve"> </w:t>
      </w:r>
      <w:r w:rsidRPr="00CE2DA2">
        <w:rPr>
          <w:sz w:val="20"/>
        </w:rPr>
        <w:t>земельных</w:t>
      </w:r>
      <w:r w:rsidR="00EE797D">
        <w:rPr>
          <w:sz w:val="20"/>
        </w:rPr>
        <w:t xml:space="preserve"> </w:t>
      </w:r>
      <w:r w:rsidRPr="00CE2DA2">
        <w:rPr>
          <w:sz w:val="20"/>
        </w:rPr>
        <w:t>участк</w:t>
      </w:r>
      <w:r w:rsidR="00EE797D">
        <w:rPr>
          <w:sz w:val="20"/>
        </w:rPr>
        <w:t>ов</w:t>
      </w:r>
      <w:r w:rsidRPr="00CE2DA2">
        <w:rPr>
          <w:sz w:val="20"/>
        </w:rPr>
        <w:t>.</w:t>
      </w:r>
    </w:p>
    <w:p w14:paraId="5EC98EF3" w14:textId="77777777" w:rsidR="00ED3B0D" w:rsidRDefault="00B40967" w:rsidP="00A0192D">
      <w:pPr>
        <w:pStyle w:val="a4"/>
        <w:numPr>
          <w:ilvl w:val="2"/>
          <w:numId w:val="3"/>
        </w:numPr>
        <w:tabs>
          <w:tab w:val="left" w:pos="1725"/>
        </w:tabs>
        <w:spacing w:line="226" w:lineRule="exact"/>
        <w:ind w:left="1724" w:hanging="576"/>
        <w:rPr>
          <w:sz w:val="20"/>
        </w:rPr>
      </w:pPr>
      <w:r>
        <w:rPr>
          <w:sz w:val="20"/>
        </w:rPr>
        <w:t>Дольщик</w:t>
      </w:r>
      <w:r w:rsidR="00EB77EE" w:rsidRPr="00EB77EE">
        <w:rPr>
          <w:sz w:val="20"/>
        </w:rPr>
        <w:t xml:space="preserve"> </w:t>
      </w:r>
      <w:r>
        <w:rPr>
          <w:sz w:val="20"/>
        </w:rPr>
        <w:t>также</w:t>
      </w:r>
      <w:r w:rsidR="00EB77EE" w:rsidRPr="00EB77EE">
        <w:rPr>
          <w:sz w:val="20"/>
        </w:rPr>
        <w:t xml:space="preserve"> </w:t>
      </w:r>
      <w:r>
        <w:rPr>
          <w:sz w:val="20"/>
        </w:rPr>
        <w:t>дает</w:t>
      </w:r>
      <w:r w:rsidR="00EB77EE" w:rsidRPr="00EB77EE">
        <w:rPr>
          <w:sz w:val="20"/>
        </w:rPr>
        <w:t xml:space="preserve"> </w:t>
      </w:r>
      <w:r>
        <w:rPr>
          <w:sz w:val="20"/>
        </w:rPr>
        <w:t>свое</w:t>
      </w:r>
      <w:r w:rsidR="00EB77EE" w:rsidRPr="00EB77EE">
        <w:rPr>
          <w:sz w:val="20"/>
        </w:rPr>
        <w:t xml:space="preserve"> </w:t>
      </w:r>
      <w:r>
        <w:rPr>
          <w:sz w:val="20"/>
        </w:rPr>
        <w:t>согласие</w:t>
      </w:r>
      <w:r w:rsidR="00EB77EE" w:rsidRPr="00EB77EE">
        <w:rPr>
          <w:sz w:val="20"/>
        </w:rPr>
        <w:t xml:space="preserve"> </w:t>
      </w:r>
      <w:r>
        <w:rPr>
          <w:sz w:val="20"/>
        </w:rPr>
        <w:t>на</w:t>
      </w:r>
      <w:r w:rsidR="00EB77EE" w:rsidRPr="00EB77EE">
        <w:rPr>
          <w:sz w:val="20"/>
        </w:rPr>
        <w:t xml:space="preserve"> </w:t>
      </w:r>
      <w:r>
        <w:rPr>
          <w:sz w:val="20"/>
        </w:rPr>
        <w:t>последующий</w:t>
      </w:r>
      <w:r w:rsidR="00EB77EE" w:rsidRPr="00EB77EE">
        <w:rPr>
          <w:sz w:val="20"/>
        </w:rPr>
        <w:t xml:space="preserve"> </w:t>
      </w:r>
      <w:r>
        <w:rPr>
          <w:sz w:val="20"/>
        </w:rPr>
        <w:t>залог</w:t>
      </w:r>
      <w:r w:rsidR="00EB77EE" w:rsidRPr="00EB77EE">
        <w:rPr>
          <w:sz w:val="20"/>
        </w:rPr>
        <w:t xml:space="preserve"> </w:t>
      </w:r>
      <w:r>
        <w:rPr>
          <w:sz w:val="20"/>
        </w:rPr>
        <w:t>земельного</w:t>
      </w:r>
      <w:r w:rsidR="00EB77EE" w:rsidRPr="00EB77EE">
        <w:rPr>
          <w:sz w:val="20"/>
        </w:rPr>
        <w:t xml:space="preserve"> </w:t>
      </w:r>
      <w:r>
        <w:rPr>
          <w:sz w:val="20"/>
        </w:rPr>
        <w:t>участка</w:t>
      </w:r>
      <w:r w:rsidR="00CE2DA2">
        <w:rPr>
          <w:sz w:val="20"/>
        </w:rPr>
        <w:t xml:space="preserve">, </w:t>
      </w:r>
      <w:r>
        <w:rPr>
          <w:sz w:val="20"/>
        </w:rPr>
        <w:t>указанного</w:t>
      </w:r>
      <w:r w:rsidR="00EB77EE" w:rsidRPr="00EB77EE">
        <w:rPr>
          <w:sz w:val="20"/>
        </w:rPr>
        <w:t xml:space="preserve"> </w:t>
      </w:r>
      <w:r>
        <w:rPr>
          <w:sz w:val="20"/>
        </w:rPr>
        <w:t>в</w:t>
      </w:r>
      <w:r w:rsidR="00EB77EE" w:rsidRPr="00EB77EE">
        <w:rPr>
          <w:sz w:val="20"/>
        </w:rPr>
        <w:t xml:space="preserve"> </w:t>
      </w:r>
      <w:r>
        <w:rPr>
          <w:sz w:val="20"/>
        </w:rPr>
        <w:t>п.</w:t>
      </w:r>
    </w:p>
    <w:p w14:paraId="757DE38E" w14:textId="77777777" w:rsidR="00ED3B0D" w:rsidRDefault="00B40967" w:rsidP="00A0192D">
      <w:pPr>
        <w:pStyle w:val="a3"/>
        <w:spacing w:before="3"/>
        <w:ind w:right="157"/>
        <w:jc w:val="both"/>
      </w:pPr>
      <w:r>
        <w:t>1.</w:t>
      </w:r>
      <w:r w:rsidR="005078B0">
        <w:t>1</w:t>
      </w:r>
      <w:r>
        <w:t xml:space="preserve">. настоящего договора, и возникновение в силу закона иных залоговых прав иных участников долевого строительства в обеспечение исполнения обязательств Застройщика перед другими лицами по договорам участия в долевом строительстве, которые </w:t>
      </w:r>
      <w:r w:rsidR="00B6468E">
        <w:t xml:space="preserve">были заключены и </w:t>
      </w:r>
      <w:r>
        <w:t>будут заключаться Застройщиком как при строительстве Объекта, так и при строительстве или реконструкции других объектов недвижимости н</w:t>
      </w:r>
      <w:r w:rsidR="00CD6FDA">
        <w:t xml:space="preserve">а земельном участке, указанном </w:t>
      </w:r>
      <w:r>
        <w:t>в п. 1.</w:t>
      </w:r>
      <w:r w:rsidR="005078B0">
        <w:t>1</w:t>
      </w:r>
      <w:r>
        <w:t>. настоящего</w:t>
      </w:r>
      <w:r w:rsidR="00EB77EE" w:rsidRPr="00EB77EE">
        <w:t xml:space="preserve"> </w:t>
      </w:r>
      <w:r>
        <w:t>договора.</w:t>
      </w:r>
    </w:p>
    <w:p w14:paraId="798FB246" w14:textId="77777777" w:rsidR="00D378EE" w:rsidRDefault="00D378EE" w:rsidP="00D378EE">
      <w:pPr>
        <w:pStyle w:val="a4"/>
        <w:numPr>
          <w:ilvl w:val="1"/>
          <w:numId w:val="2"/>
        </w:numPr>
        <w:tabs>
          <w:tab w:val="left" w:pos="1468"/>
        </w:tabs>
        <w:spacing w:line="242" w:lineRule="auto"/>
        <w:ind w:right="161" w:firstLine="622"/>
        <w:jc w:val="both"/>
        <w:rPr>
          <w:sz w:val="20"/>
        </w:rPr>
      </w:pPr>
      <w:r w:rsidRPr="00594492">
        <w:rPr>
          <w:sz w:val="20"/>
          <w:szCs w:val="20"/>
        </w:rPr>
        <w:lastRenderedPageBreak/>
        <w:t>В целях гарантии защиты прав и законных интересов Дольщика по договору Застройщик осуществляет уплату обязательных отчислений (взносов) в компенсационный фонд, формирование которого осуществляется публично-правовой компанией "Фонд защиты прав граждан - участников долевого строительства" до государственной регистрации Договора</w:t>
      </w:r>
      <w:r>
        <w:rPr>
          <w:sz w:val="20"/>
        </w:rPr>
        <w:t>.</w:t>
      </w:r>
    </w:p>
    <w:p w14:paraId="18B712A8" w14:textId="77777777" w:rsidR="00ED3B0D" w:rsidRDefault="00B40967" w:rsidP="00A0192D">
      <w:pPr>
        <w:pStyle w:val="a4"/>
        <w:numPr>
          <w:ilvl w:val="1"/>
          <w:numId w:val="2"/>
        </w:numPr>
        <w:tabs>
          <w:tab w:val="left" w:pos="1538"/>
        </w:tabs>
        <w:ind w:right="157" w:firstLine="708"/>
        <w:jc w:val="both"/>
        <w:rPr>
          <w:sz w:val="20"/>
        </w:rPr>
      </w:pPr>
      <w:r>
        <w:rPr>
          <w:sz w:val="20"/>
        </w:rPr>
        <w:t>Все описанные в настоящем договоре сроки исчисляются в календарных днях, если иное прямо не прописано в настоящем договоре или в законе. В случае, если последний д</w:t>
      </w:r>
      <w:r w:rsidR="00CD6FDA">
        <w:rPr>
          <w:sz w:val="20"/>
        </w:rPr>
        <w:t>ень срока приходится на нерабо</w:t>
      </w:r>
      <w:r>
        <w:rPr>
          <w:sz w:val="20"/>
        </w:rPr>
        <w:t>чий день, последним днём срока считается ближайший следующий рабочий</w:t>
      </w:r>
      <w:r w:rsidR="00EB77EE" w:rsidRPr="00EB77EE">
        <w:rPr>
          <w:sz w:val="20"/>
        </w:rPr>
        <w:t xml:space="preserve"> </w:t>
      </w:r>
      <w:r>
        <w:rPr>
          <w:sz w:val="20"/>
        </w:rPr>
        <w:t>день.</w:t>
      </w:r>
    </w:p>
    <w:p w14:paraId="425367CF" w14:textId="77777777" w:rsidR="00ED3B0D" w:rsidRDefault="00B40967" w:rsidP="00A0192D">
      <w:pPr>
        <w:pStyle w:val="a4"/>
        <w:numPr>
          <w:ilvl w:val="1"/>
          <w:numId w:val="2"/>
        </w:numPr>
        <w:tabs>
          <w:tab w:val="left" w:pos="1581"/>
        </w:tabs>
        <w:ind w:right="157" w:firstLine="708"/>
        <w:jc w:val="both"/>
        <w:rPr>
          <w:sz w:val="20"/>
        </w:rPr>
      </w:pPr>
      <w:r>
        <w:rPr>
          <w:sz w:val="20"/>
        </w:rPr>
        <w:t>Подписание Акта приёма-передачи Квартиры по настоящему договору, Акта о несоответствии Квартиры требованиям договора по правилам пункта 2.5 настоящего Договора, уведомлений о готовности Квартиры к приёмке, дополнительных соглашений к настоящему договору, соглашений об уступке (замене Дольщика в договоре), а также всех уведомлений, требований, сообщений, в</w:t>
      </w:r>
      <w:r w:rsidR="003F49FF">
        <w:rPr>
          <w:sz w:val="20"/>
        </w:rPr>
        <w:t xml:space="preserve"> том числе уведомлений об отка</w:t>
      </w:r>
      <w:r>
        <w:rPr>
          <w:sz w:val="20"/>
        </w:rPr>
        <w:t>зе от исполнения договора, о расторжении договора, всей иной переписки, описанной в настоящем договоре и в Законе № 214-ФЗ может осуществляться уполномоченными надлежащ</w:t>
      </w:r>
      <w:r w:rsidR="003F49FF">
        <w:rPr>
          <w:sz w:val="20"/>
        </w:rPr>
        <w:t>им образом оформленной доверен</w:t>
      </w:r>
      <w:r>
        <w:rPr>
          <w:sz w:val="20"/>
        </w:rPr>
        <w:t>ностью лицами от имени</w:t>
      </w:r>
      <w:r w:rsidR="00EB77EE" w:rsidRPr="00EB77EE">
        <w:rPr>
          <w:sz w:val="20"/>
        </w:rPr>
        <w:t xml:space="preserve"> </w:t>
      </w:r>
      <w:r>
        <w:rPr>
          <w:sz w:val="20"/>
        </w:rPr>
        <w:t>Застройщика.</w:t>
      </w:r>
    </w:p>
    <w:p w14:paraId="14C2538F" w14:textId="77777777" w:rsidR="00ED3B0D" w:rsidRDefault="00B40967" w:rsidP="00A0192D">
      <w:pPr>
        <w:pStyle w:val="a4"/>
        <w:numPr>
          <w:ilvl w:val="1"/>
          <w:numId w:val="2"/>
        </w:numPr>
        <w:tabs>
          <w:tab w:val="left" w:pos="1578"/>
        </w:tabs>
        <w:ind w:right="154" w:firstLine="708"/>
        <w:jc w:val="both"/>
        <w:rPr>
          <w:sz w:val="20"/>
        </w:rPr>
      </w:pPr>
      <w:r>
        <w:rPr>
          <w:sz w:val="20"/>
        </w:rPr>
        <w:t xml:space="preserve">Правила выплаты Дольщику денежных средств, описанные в пункте 7.7 настоящего договора, распространяются, в том числе, на случаи выплаты Дольщику каких-либо сумм, не связанных с расторжением настоящего договора, т.е. в процессе его исполнения (в частности, при выплате штрафных санкций и т.п.). Во всех случаях, когда, согласно настоящему договору или в связи с ним, Застройщик несёт обязанность по </w:t>
      </w:r>
      <w:r w:rsidR="00CD6FDA">
        <w:rPr>
          <w:spacing w:val="4"/>
          <w:sz w:val="20"/>
        </w:rPr>
        <w:t>вы</w:t>
      </w:r>
      <w:r>
        <w:rPr>
          <w:sz w:val="20"/>
        </w:rPr>
        <w:t>плате Дольщику каких-либо денежных средств местом исполнения такой об</w:t>
      </w:r>
      <w:r w:rsidR="00CD6FDA">
        <w:rPr>
          <w:sz w:val="20"/>
        </w:rPr>
        <w:t>язанности является место нахож</w:t>
      </w:r>
      <w:r>
        <w:rPr>
          <w:sz w:val="20"/>
        </w:rPr>
        <w:t xml:space="preserve">дения Застройщика. Соответственно, если Дольщик в указанный в договоре срок (либо, если срок специально не указан, в тридцатидневный срок) не уведомил Застройщика письменно о том, что деньги должны быть </w:t>
      </w:r>
      <w:r w:rsidR="00CD6FDA">
        <w:rPr>
          <w:spacing w:val="3"/>
          <w:sz w:val="20"/>
        </w:rPr>
        <w:t>пе</w:t>
      </w:r>
      <w:r>
        <w:rPr>
          <w:sz w:val="20"/>
        </w:rPr>
        <w:t>речислены в безналичном порядке на какой-либо счёт Дольщика, указав реквизиты этого счёта, Застройщик вправе в соответствии со ст. 327 ГК РФ по прошествии срока исполнения обязательства по выплате в течение 30 (тридцати) дней внести соответствующую сумму в депозит любого нотариуса в Санкт-Петербурге, о чём он будет обязан уведомить Дольщика письменно. Застройщик будет считаться исполн</w:t>
      </w:r>
      <w:r w:rsidR="00CD6FDA">
        <w:rPr>
          <w:sz w:val="20"/>
        </w:rPr>
        <w:t>ившим денежное обяза</w:t>
      </w:r>
      <w:r>
        <w:rPr>
          <w:sz w:val="20"/>
        </w:rPr>
        <w:t xml:space="preserve">тельство с момента внесения денежных средств в депозит нотариуса. Застройщик не обязан осуществлять розыск Дольщика при смене последним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w:t>
      </w:r>
      <w:r w:rsidR="00CD6FDA">
        <w:rPr>
          <w:spacing w:val="2"/>
          <w:sz w:val="20"/>
        </w:rPr>
        <w:t>от</w:t>
      </w:r>
      <w:r>
        <w:rPr>
          <w:sz w:val="20"/>
        </w:rPr>
        <w:t xml:space="preserve">правлять денежные средства Дольщику почтовыми переводами или иными подобными способами, если </w:t>
      </w:r>
      <w:r w:rsidR="00CD6FDA">
        <w:rPr>
          <w:spacing w:val="3"/>
          <w:sz w:val="20"/>
        </w:rPr>
        <w:t>За</w:t>
      </w:r>
      <w:r>
        <w:rPr>
          <w:sz w:val="20"/>
        </w:rPr>
        <w:t>стройщику не известны реквизиты его банковских счетов, даже если Застройщику известен адрес проживания Дольщика.</w:t>
      </w:r>
    </w:p>
    <w:p w14:paraId="7E0C42E0" w14:textId="77777777" w:rsidR="00ED3B0D" w:rsidRDefault="00B40967" w:rsidP="00A0192D">
      <w:pPr>
        <w:pStyle w:val="a4"/>
        <w:numPr>
          <w:ilvl w:val="1"/>
          <w:numId w:val="2"/>
        </w:numPr>
        <w:tabs>
          <w:tab w:val="left" w:pos="1576"/>
        </w:tabs>
        <w:ind w:right="159" w:firstLine="720"/>
        <w:jc w:val="both"/>
        <w:rPr>
          <w:sz w:val="20"/>
        </w:rPr>
      </w:pPr>
      <w:r>
        <w:rPr>
          <w:sz w:val="20"/>
        </w:rPr>
        <w:t>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14:paraId="376E98D7" w14:textId="77777777" w:rsidR="00ED3B0D" w:rsidRDefault="00B40967" w:rsidP="00A0192D">
      <w:pPr>
        <w:pStyle w:val="a4"/>
        <w:numPr>
          <w:ilvl w:val="1"/>
          <w:numId w:val="2"/>
        </w:numPr>
        <w:tabs>
          <w:tab w:val="left" w:pos="1610"/>
        </w:tabs>
        <w:spacing w:line="242" w:lineRule="auto"/>
        <w:ind w:right="164" w:firstLine="720"/>
        <w:jc w:val="both"/>
        <w:rPr>
          <w:sz w:val="20"/>
        </w:rPr>
      </w:pPr>
      <w:r>
        <w:rPr>
          <w:sz w:val="20"/>
        </w:rPr>
        <w:t>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w:t>
      </w:r>
      <w:r w:rsidR="00670B23">
        <w:rPr>
          <w:sz w:val="20"/>
        </w:rPr>
        <w:t xml:space="preserve"> </w:t>
      </w:r>
      <w:r>
        <w:rPr>
          <w:sz w:val="20"/>
        </w:rPr>
        <w:t>сторон.</w:t>
      </w:r>
    </w:p>
    <w:p w14:paraId="28EA478C" w14:textId="77777777" w:rsidR="00ED3B0D" w:rsidRDefault="00B40967" w:rsidP="00A0192D">
      <w:pPr>
        <w:pStyle w:val="a3"/>
        <w:ind w:right="158" w:firstLine="708"/>
        <w:jc w:val="both"/>
      </w:pPr>
      <w:r>
        <w:t>Стороны договорились о том, что любые споры и разногласия по настоящему Договору, которые должны быть разрешены в судебном порядке, будут подлежать рассмотрению в суде в соответстви</w:t>
      </w:r>
      <w:r w:rsidR="00CD6FDA">
        <w:t>и с прави</w:t>
      </w:r>
      <w:r>
        <w:t>лами о подведомственности и подсудности, установленными действующим законодательством Российской Федерации.</w:t>
      </w:r>
    </w:p>
    <w:p w14:paraId="3EC79EBA" w14:textId="77777777" w:rsidR="00ED3B0D" w:rsidRDefault="00B40967" w:rsidP="00A0192D">
      <w:pPr>
        <w:pStyle w:val="a4"/>
        <w:numPr>
          <w:ilvl w:val="1"/>
          <w:numId w:val="2"/>
        </w:numPr>
        <w:tabs>
          <w:tab w:val="left" w:pos="1554"/>
        </w:tabs>
        <w:ind w:right="158" w:firstLine="720"/>
        <w:jc w:val="both"/>
        <w:rPr>
          <w:sz w:val="20"/>
        </w:rPr>
      </w:pPr>
      <w:r>
        <w:rPr>
          <w:sz w:val="20"/>
        </w:rPr>
        <w:t>Стороны обязаны письменно извещать друг друга об изменении своих реквизитов (наименования, фамилии, имени, отчества, паспортных данных, адресов, по которым им мож</w:t>
      </w:r>
      <w:r w:rsidR="00CD6FDA">
        <w:rPr>
          <w:sz w:val="20"/>
        </w:rPr>
        <w:t>но осуществлять отправку корре</w:t>
      </w:r>
      <w:r>
        <w:rPr>
          <w:sz w:val="20"/>
        </w:rPr>
        <w:t>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адрес своего фактического проживания. В случае смены фамилии, имени, отчества, паспортных данных, адресов фактического проживания, по которым Дольщику можно осуществлять отправку корреспонденции и уведомлений, предусмотренных настоящим договором, банковских реквизитов, Дольщик обязуется лично подать заявление Застройщику в месте нахождения Застройщика с регистрацией его в журнале входящей документации.</w:t>
      </w:r>
    </w:p>
    <w:p w14:paraId="0B210962" w14:textId="77777777" w:rsidR="00ED3B0D" w:rsidRPr="00CE2DA2" w:rsidRDefault="00B40967" w:rsidP="00CE2DA2">
      <w:pPr>
        <w:pStyle w:val="a4"/>
        <w:numPr>
          <w:ilvl w:val="1"/>
          <w:numId w:val="2"/>
        </w:numPr>
        <w:tabs>
          <w:tab w:val="left" w:pos="1590"/>
        </w:tabs>
        <w:ind w:right="155" w:firstLine="720"/>
        <w:jc w:val="both"/>
        <w:rPr>
          <w:sz w:val="20"/>
        </w:rPr>
      </w:pPr>
      <w:r>
        <w:rPr>
          <w:sz w:val="20"/>
        </w:rPr>
        <w:t>Подписавшее(</w:t>
      </w:r>
      <w:proofErr w:type="spellStart"/>
      <w:r>
        <w:rPr>
          <w:sz w:val="20"/>
        </w:rPr>
        <w:t>ие</w:t>
      </w:r>
      <w:proofErr w:type="spellEnd"/>
      <w:r>
        <w:rPr>
          <w:sz w:val="20"/>
        </w:rPr>
        <w:t>) настоящий Договор уполномоченное(</w:t>
      </w:r>
      <w:proofErr w:type="spellStart"/>
      <w:r>
        <w:rPr>
          <w:sz w:val="20"/>
        </w:rPr>
        <w:t>ые</w:t>
      </w:r>
      <w:proofErr w:type="spellEnd"/>
      <w:r>
        <w:rPr>
          <w:sz w:val="20"/>
        </w:rPr>
        <w:t>) л</w:t>
      </w:r>
      <w:r w:rsidR="00CD6FDA">
        <w:rPr>
          <w:sz w:val="20"/>
        </w:rPr>
        <w:t>ицо(а) Дольщика/Дольщик выража</w:t>
      </w:r>
      <w:r>
        <w:rPr>
          <w:sz w:val="20"/>
        </w:rPr>
        <w:t xml:space="preserve">ет(ют) согласие на обработку Застройщиком своих персональных данных. Согласие распространяется на </w:t>
      </w:r>
      <w:r w:rsidR="00CD6FDA">
        <w:rPr>
          <w:spacing w:val="2"/>
          <w:sz w:val="20"/>
        </w:rPr>
        <w:t>сле</w:t>
      </w:r>
      <w:r>
        <w:rPr>
          <w:sz w:val="20"/>
        </w:rPr>
        <w:t>дующую информацию: фамилия, имя, отчество, год, месяц, день и место ро</w:t>
      </w:r>
      <w:r w:rsidR="00CD6FDA">
        <w:rPr>
          <w:sz w:val="20"/>
        </w:rPr>
        <w:t>ждения, адрес, семейное положе</w:t>
      </w:r>
      <w:r>
        <w:rPr>
          <w:sz w:val="20"/>
        </w:rPr>
        <w:t>ние, гражданство, адрес электронной почты, номера мобильного, рабочего и домашнего телефонов, все без ограничения реквизиты документа(</w:t>
      </w:r>
      <w:proofErr w:type="spellStart"/>
      <w:r>
        <w:rPr>
          <w:sz w:val="20"/>
        </w:rPr>
        <w:t>ов</w:t>
      </w:r>
      <w:proofErr w:type="spellEnd"/>
      <w:r>
        <w:rPr>
          <w:sz w:val="20"/>
        </w:rPr>
        <w:t>), удостоверяющего личность упол</w:t>
      </w:r>
      <w:r w:rsidR="00CD6FDA">
        <w:rPr>
          <w:sz w:val="20"/>
        </w:rPr>
        <w:t>номоченного(</w:t>
      </w:r>
      <w:proofErr w:type="spellStart"/>
      <w:r w:rsidR="00CD6FDA">
        <w:rPr>
          <w:sz w:val="20"/>
        </w:rPr>
        <w:t>ых</w:t>
      </w:r>
      <w:proofErr w:type="spellEnd"/>
      <w:r w:rsidR="00CD6FDA">
        <w:rPr>
          <w:sz w:val="20"/>
        </w:rPr>
        <w:t>) лица(ц) Дольщи</w:t>
      </w:r>
      <w:r>
        <w:rPr>
          <w:sz w:val="20"/>
        </w:rPr>
        <w:t>ка/Дольщика, и другая информация, относящаяся к личности. Согласие на обработку персональных данных дается</w:t>
      </w:r>
      <w:r w:rsidR="00670B23">
        <w:rPr>
          <w:sz w:val="20"/>
        </w:rPr>
        <w:t xml:space="preserve"> </w:t>
      </w:r>
      <w:r>
        <w:rPr>
          <w:sz w:val="20"/>
        </w:rPr>
        <w:t>в</w:t>
      </w:r>
      <w:r w:rsidR="00670B23">
        <w:rPr>
          <w:sz w:val="20"/>
        </w:rPr>
        <w:t xml:space="preserve"> </w:t>
      </w:r>
      <w:r>
        <w:rPr>
          <w:sz w:val="20"/>
        </w:rPr>
        <w:t>целях</w:t>
      </w:r>
      <w:r w:rsidR="00670B23">
        <w:rPr>
          <w:sz w:val="20"/>
        </w:rPr>
        <w:t xml:space="preserve"> </w:t>
      </w:r>
      <w:r>
        <w:rPr>
          <w:sz w:val="20"/>
        </w:rPr>
        <w:t>исполнения</w:t>
      </w:r>
      <w:r w:rsidR="00670B23">
        <w:rPr>
          <w:sz w:val="20"/>
        </w:rPr>
        <w:t xml:space="preserve"> </w:t>
      </w:r>
      <w:r>
        <w:rPr>
          <w:sz w:val="20"/>
        </w:rPr>
        <w:t>настоящего</w:t>
      </w:r>
      <w:r w:rsidR="00670B23">
        <w:rPr>
          <w:sz w:val="20"/>
        </w:rPr>
        <w:t xml:space="preserve"> </w:t>
      </w:r>
      <w:r>
        <w:rPr>
          <w:sz w:val="20"/>
        </w:rPr>
        <w:t>Договора,</w:t>
      </w:r>
      <w:r w:rsidR="00670B23">
        <w:rPr>
          <w:sz w:val="20"/>
        </w:rPr>
        <w:t xml:space="preserve"> </w:t>
      </w:r>
      <w:r>
        <w:rPr>
          <w:sz w:val="20"/>
        </w:rPr>
        <w:t>получения</w:t>
      </w:r>
      <w:r w:rsidR="00670B23">
        <w:rPr>
          <w:sz w:val="20"/>
        </w:rPr>
        <w:t xml:space="preserve"> </w:t>
      </w:r>
      <w:r>
        <w:rPr>
          <w:sz w:val="20"/>
        </w:rPr>
        <w:t>услуг,</w:t>
      </w:r>
      <w:r w:rsidR="00670B23">
        <w:rPr>
          <w:sz w:val="20"/>
        </w:rPr>
        <w:t xml:space="preserve"> </w:t>
      </w:r>
      <w:r>
        <w:rPr>
          <w:sz w:val="20"/>
        </w:rPr>
        <w:t>оказываемых</w:t>
      </w:r>
      <w:r w:rsidR="00670B23">
        <w:rPr>
          <w:sz w:val="20"/>
        </w:rPr>
        <w:t xml:space="preserve"> </w:t>
      </w:r>
      <w:r>
        <w:rPr>
          <w:sz w:val="20"/>
        </w:rPr>
        <w:t>Застройщиком,</w:t>
      </w:r>
      <w:r w:rsidR="00670B23">
        <w:rPr>
          <w:sz w:val="20"/>
        </w:rPr>
        <w:t xml:space="preserve"> </w:t>
      </w:r>
      <w:r>
        <w:rPr>
          <w:sz w:val="20"/>
        </w:rPr>
        <w:t>получения</w:t>
      </w:r>
      <w:r w:rsidR="00670B23">
        <w:rPr>
          <w:sz w:val="20"/>
        </w:rPr>
        <w:t xml:space="preserve"> </w:t>
      </w:r>
      <w:r w:rsidRPr="00CE2DA2">
        <w:rPr>
          <w:sz w:val="20"/>
        </w:rPr>
        <w:t>Дольщиком как в период действия настоящего Договора, так и после прекращения его действия, информации о Застройщике и его деятельности, включая информацию рекл</w:t>
      </w:r>
      <w:r w:rsidR="00CD6FDA" w:rsidRPr="00CE2DA2">
        <w:rPr>
          <w:sz w:val="20"/>
        </w:rPr>
        <w:t>амного характера и иных сообще</w:t>
      </w:r>
      <w:r w:rsidRPr="00CE2DA2">
        <w:rPr>
          <w:sz w:val="20"/>
        </w:rPr>
        <w:t xml:space="preserve">ний/уведомлений </w:t>
      </w:r>
      <w:proofErr w:type="spellStart"/>
      <w:r w:rsidRPr="00CE2DA2">
        <w:rPr>
          <w:sz w:val="20"/>
        </w:rPr>
        <w:t>нерекламного</w:t>
      </w:r>
      <w:proofErr w:type="spellEnd"/>
      <w:r w:rsidRPr="00CE2DA2">
        <w:rPr>
          <w:sz w:val="20"/>
        </w:rPr>
        <w:t xml:space="preserve"> характера. Подписавше</w:t>
      </w:r>
      <w:proofErr w:type="gramStart"/>
      <w:r w:rsidRPr="00CE2DA2">
        <w:rPr>
          <w:sz w:val="20"/>
        </w:rPr>
        <w:t>е(</w:t>
      </w:r>
      <w:proofErr w:type="spellStart"/>
      <w:proofErr w:type="gramEnd"/>
      <w:r w:rsidRPr="00CE2DA2">
        <w:rPr>
          <w:sz w:val="20"/>
        </w:rPr>
        <w:t>ие</w:t>
      </w:r>
      <w:proofErr w:type="spellEnd"/>
      <w:r w:rsidRPr="00CE2DA2">
        <w:rPr>
          <w:sz w:val="20"/>
        </w:rPr>
        <w:t>/</w:t>
      </w:r>
      <w:proofErr w:type="spellStart"/>
      <w:r w:rsidRPr="00CE2DA2">
        <w:rPr>
          <w:sz w:val="20"/>
        </w:rPr>
        <w:t>ий</w:t>
      </w:r>
      <w:proofErr w:type="spellEnd"/>
      <w:r w:rsidRPr="00CE2DA2">
        <w:rPr>
          <w:sz w:val="20"/>
        </w:rPr>
        <w:t>) настоящий</w:t>
      </w:r>
      <w:r w:rsidR="00CD6FDA" w:rsidRPr="00CE2DA2">
        <w:rPr>
          <w:sz w:val="20"/>
        </w:rPr>
        <w:t xml:space="preserve"> Договор уполномоченное(</w:t>
      </w:r>
      <w:proofErr w:type="spellStart"/>
      <w:r w:rsidR="00CD6FDA" w:rsidRPr="00CE2DA2">
        <w:rPr>
          <w:sz w:val="20"/>
        </w:rPr>
        <w:t>ые</w:t>
      </w:r>
      <w:proofErr w:type="spellEnd"/>
      <w:r w:rsidR="00CD6FDA" w:rsidRPr="00CE2DA2">
        <w:rPr>
          <w:sz w:val="20"/>
        </w:rPr>
        <w:t>) ли</w:t>
      </w:r>
      <w:r w:rsidRPr="00CE2DA2">
        <w:rPr>
          <w:sz w:val="20"/>
        </w:rPr>
        <w:t>цо(а) Дольщика/Дольщик подтверждает(ют), что давая такое согласие он(они) действует(ют) своей волей и в своем интересе.</w:t>
      </w:r>
    </w:p>
    <w:p w14:paraId="0D71B6D7" w14:textId="77777777" w:rsidR="00ED3B0D" w:rsidRDefault="00B40967" w:rsidP="00A0192D">
      <w:pPr>
        <w:pStyle w:val="a3"/>
        <w:ind w:right="155" w:firstLine="720"/>
        <w:jc w:val="both"/>
      </w:pPr>
      <w:r>
        <w:lastRenderedPageBreak/>
        <w:t>При обработке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w:t>
      </w:r>
      <w:r w:rsidR="00CD6FDA">
        <w:t>я: сбор, систематизацию, накоп</w:t>
      </w:r>
      <w:r>
        <w:t>ление, хранение, уточнение (обновление, изменение), использование, распр</w:t>
      </w:r>
      <w:r w:rsidR="00CD6FDA">
        <w:t>остранение (в том числе переда</w:t>
      </w:r>
      <w:r>
        <w:t>ча), обезличивание, блокирование, уничтожение, а также осуществление л</w:t>
      </w:r>
      <w:r w:rsidR="00CD6FDA">
        <w:t>юбых иных действий с персональ</w:t>
      </w:r>
      <w:r>
        <w:t>ными данными в соответствии с действующим законодательством. Настоящим подписавшее(</w:t>
      </w:r>
      <w:proofErr w:type="spellStart"/>
      <w:r>
        <w:t>ие</w:t>
      </w:r>
      <w:proofErr w:type="spellEnd"/>
      <w:r>
        <w:t>) настоящий Договор уполномоченное(</w:t>
      </w:r>
      <w:proofErr w:type="spellStart"/>
      <w:r>
        <w:t>ые</w:t>
      </w:r>
      <w:proofErr w:type="spellEnd"/>
      <w:r>
        <w:t>) лицо(а) Дольщика/Дольщик признает(ют) и подтверждает(ют), что в случае необходимости предоставления персональных данных для достижения указанных выше целей третьему лицу, в том числе Публичному акционерному обществу «Сбербанк» в связи с пр</w:t>
      </w:r>
      <w:r w:rsidR="00CD6FDA">
        <w:t>ивлечением Застройщиком кредит</w:t>
      </w:r>
      <w:r>
        <w:t>ных средств для финансирования строительства Объекта, а равно как при п</w:t>
      </w:r>
      <w:r w:rsidR="00CD6FDA">
        <w:t>ривлечении третьих лиц к оказа</w:t>
      </w:r>
      <w:r>
        <w:t>нию услуг в указанных целях, передаче Застройщиком принадлежащих ему функций</w:t>
      </w:r>
      <w:r w:rsidR="00CD6FDA">
        <w:t xml:space="preserve"> и полномочий иному ли</w:t>
      </w:r>
      <w:r>
        <w:t>цу, Застройщик вправе в необходимом объеме раскрывать для совершени</w:t>
      </w:r>
      <w:r w:rsidR="00CD6FDA">
        <w:t>я вышеуказанных действий инфор</w:t>
      </w:r>
      <w:r>
        <w:t>мацию о подписавшем(их) настоящий Договор уполномоченном(</w:t>
      </w:r>
      <w:proofErr w:type="spellStart"/>
      <w:r>
        <w:t>ых</w:t>
      </w:r>
      <w:proofErr w:type="spellEnd"/>
      <w:r>
        <w:t>) лице(а</w:t>
      </w:r>
      <w:r w:rsidR="00CD6FDA">
        <w:t>х) Дольщика/Дольщике таким тре</w:t>
      </w:r>
      <w:r>
        <w:t>тьим лицам, их агентам и иным уполномоченным ими лицам, а также пре</w:t>
      </w:r>
      <w:r w:rsidR="00CD6FDA">
        <w:t>доставлять таким лицам соответ</w:t>
      </w:r>
      <w:r>
        <w:t>ствующие документы, содержащие такую информацию. Также настоящим п</w:t>
      </w:r>
      <w:r w:rsidR="00CD6FDA">
        <w:t>одписавшее(</w:t>
      </w:r>
      <w:proofErr w:type="spellStart"/>
      <w:r w:rsidR="00CD6FDA">
        <w:t>ие</w:t>
      </w:r>
      <w:proofErr w:type="spellEnd"/>
      <w:r w:rsidR="00CD6FDA">
        <w:t>/</w:t>
      </w:r>
      <w:proofErr w:type="spellStart"/>
      <w:r w:rsidR="00CD6FDA">
        <w:t>ий</w:t>
      </w:r>
      <w:proofErr w:type="spellEnd"/>
      <w:r w:rsidR="00CD6FDA">
        <w:t>) настоящий До</w:t>
      </w:r>
      <w:r>
        <w:t>говор уполномоченное(</w:t>
      </w:r>
      <w:proofErr w:type="spellStart"/>
      <w:r>
        <w:t>ые</w:t>
      </w:r>
      <w:proofErr w:type="spellEnd"/>
      <w:r>
        <w:t>) лицо(а) Дольщика/Дольщик признает(ют) и подтверждает(ют), что настоя</w:t>
      </w:r>
      <w:r w:rsidR="00CD6FDA">
        <w:t>щее со</w:t>
      </w:r>
      <w:r>
        <w:t>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w:t>
      </w:r>
      <w:r w:rsidR="00CD6FDA">
        <w:t xml:space="preserve"> на основании настоящего согла</w:t>
      </w:r>
      <w:r>
        <w:t>сия. Настоящее согласие дается подписавшим(ими) настоящий Договор уполномоченным(</w:t>
      </w:r>
      <w:proofErr w:type="spellStart"/>
      <w:r>
        <w:t>ыми</w:t>
      </w:r>
      <w:proofErr w:type="spellEnd"/>
      <w:r>
        <w:t>) лицом(</w:t>
      </w:r>
      <w:proofErr w:type="spellStart"/>
      <w:r>
        <w:t>ами</w:t>
      </w:r>
      <w:proofErr w:type="spellEnd"/>
      <w:r>
        <w:t>) Дольщика/Дольщиком на 8 лет и может быть отозвано путем подачи Застройщику письменного заявления.</w:t>
      </w:r>
    </w:p>
    <w:p w14:paraId="5E801F75" w14:textId="77777777" w:rsidR="00ED3B0D" w:rsidRDefault="00B40967" w:rsidP="00A0192D">
      <w:pPr>
        <w:pStyle w:val="a3"/>
        <w:ind w:right="157" w:firstLine="720"/>
        <w:jc w:val="both"/>
      </w:pPr>
      <w:r>
        <w:t>Настоящим подписавшее(</w:t>
      </w:r>
      <w:proofErr w:type="spellStart"/>
      <w:r>
        <w:t>ие</w:t>
      </w:r>
      <w:proofErr w:type="spellEnd"/>
      <w:r>
        <w:t>/</w:t>
      </w:r>
      <w:proofErr w:type="spellStart"/>
      <w:r>
        <w:t>ий</w:t>
      </w:r>
      <w:proofErr w:type="spellEnd"/>
      <w:r>
        <w:t>) настоящий Договор уполномоченное(</w:t>
      </w:r>
      <w:proofErr w:type="spellStart"/>
      <w:r>
        <w:t>ые</w:t>
      </w:r>
      <w:proofErr w:type="spellEnd"/>
      <w:r>
        <w:t>) лицо(а) Дольщика/Дольщик также дает свое согласие на получение Дольщиком как адресатом информ</w:t>
      </w:r>
      <w:r w:rsidR="00CD6FDA">
        <w:t>ации, распространяемой Застрой</w:t>
      </w:r>
      <w:r>
        <w:t>щиком по сетям электросвязи, о деятельности Застройщика, включая люб</w:t>
      </w:r>
      <w:r w:rsidR="00CD6FDA">
        <w:t>ую информацию рекламного харак</w:t>
      </w:r>
      <w:r>
        <w:t xml:space="preserve">тера, а также сообщений/уведомлений </w:t>
      </w:r>
      <w:proofErr w:type="spellStart"/>
      <w:r>
        <w:t>нерекламного</w:t>
      </w:r>
      <w:proofErr w:type="spellEnd"/>
      <w:r>
        <w:t xml:space="preserve"> характера.</w:t>
      </w:r>
    </w:p>
    <w:p w14:paraId="7443C509" w14:textId="77777777" w:rsidR="00ED3B0D" w:rsidRDefault="00B40967" w:rsidP="00A0192D">
      <w:pPr>
        <w:pStyle w:val="a4"/>
        <w:numPr>
          <w:ilvl w:val="1"/>
          <w:numId w:val="2"/>
        </w:numPr>
        <w:tabs>
          <w:tab w:val="left" w:pos="1660"/>
        </w:tabs>
        <w:ind w:right="167" w:firstLine="708"/>
        <w:jc w:val="both"/>
        <w:rPr>
          <w:sz w:val="20"/>
        </w:rPr>
      </w:pPr>
      <w:r>
        <w:rPr>
          <w:sz w:val="20"/>
        </w:rPr>
        <w:t>Настоящий договор подписан в пяти экземплярах, имеющих одинаковую юридическую силу, два для Застройщика, два для Дольщика и один для предоставления в регистрирующий</w:t>
      </w:r>
      <w:r w:rsidR="00EB77EE" w:rsidRPr="00EB77EE">
        <w:rPr>
          <w:sz w:val="20"/>
        </w:rPr>
        <w:t xml:space="preserve"> </w:t>
      </w:r>
      <w:r>
        <w:rPr>
          <w:sz w:val="20"/>
        </w:rPr>
        <w:t>орган.</w:t>
      </w:r>
    </w:p>
    <w:p w14:paraId="66EADBEF" w14:textId="77777777" w:rsidR="009B54D3" w:rsidRDefault="009B54D3" w:rsidP="009B54D3">
      <w:pPr>
        <w:pStyle w:val="a4"/>
        <w:tabs>
          <w:tab w:val="left" w:pos="1660"/>
        </w:tabs>
        <w:ind w:right="167" w:firstLine="0"/>
        <w:rPr>
          <w:sz w:val="20"/>
        </w:rPr>
      </w:pPr>
    </w:p>
    <w:p w14:paraId="5B044ECB" w14:textId="77777777" w:rsidR="009B54D3" w:rsidRDefault="009B54D3" w:rsidP="009B54D3">
      <w:pPr>
        <w:pStyle w:val="a4"/>
        <w:tabs>
          <w:tab w:val="left" w:pos="1660"/>
        </w:tabs>
        <w:ind w:right="167" w:firstLine="0"/>
        <w:rPr>
          <w:sz w:val="20"/>
        </w:rPr>
      </w:pPr>
    </w:p>
    <w:p w14:paraId="4F4F9BF6" w14:textId="77777777" w:rsidR="00ED3B0D" w:rsidRDefault="00B40967" w:rsidP="00A0192D">
      <w:pPr>
        <w:ind w:left="1148"/>
        <w:jc w:val="both"/>
        <w:rPr>
          <w:b/>
          <w:sz w:val="20"/>
        </w:rPr>
      </w:pPr>
      <w:r>
        <w:rPr>
          <w:b/>
          <w:sz w:val="20"/>
        </w:rPr>
        <w:t>К настоящему договору имеется 3 (три) Приложения, составляющие его неотъемлемую часть:</w:t>
      </w:r>
    </w:p>
    <w:p w14:paraId="3C1EFA85" w14:textId="77777777" w:rsidR="00ED3B0D" w:rsidRDefault="00B40967" w:rsidP="00A0192D">
      <w:pPr>
        <w:pStyle w:val="a4"/>
        <w:numPr>
          <w:ilvl w:val="2"/>
          <w:numId w:val="2"/>
        </w:numPr>
        <w:tabs>
          <w:tab w:val="left" w:pos="1880"/>
          <w:tab w:val="left" w:pos="1881"/>
        </w:tabs>
        <w:spacing w:before="4" w:line="244" w:lineRule="exact"/>
        <w:rPr>
          <w:sz w:val="20"/>
        </w:rPr>
      </w:pPr>
      <w:r>
        <w:rPr>
          <w:sz w:val="20"/>
        </w:rPr>
        <w:t>Приложение №1 – Текстовое описание характеристик</w:t>
      </w:r>
      <w:r w:rsidR="00EB77EE" w:rsidRPr="00EB77EE">
        <w:rPr>
          <w:sz w:val="20"/>
        </w:rPr>
        <w:t xml:space="preserve"> </w:t>
      </w:r>
      <w:r>
        <w:rPr>
          <w:sz w:val="20"/>
        </w:rPr>
        <w:t>Квартиры;</w:t>
      </w:r>
    </w:p>
    <w:p w14:paraId="0B7D851B" w14:textId="77777777" w:rsidR="00ED3B0D" w:rsidRDefault="00B40967" w:rsidP="00A0192D">
      <w:pPr>
        <w:pStyle w:val="a4"/>
        <w:numPr>
          <w:ilvl w:val="2"/>
          <w:numId w:val="2"/>
        </w:numPr>
        <w:tabs>
          <w:tab w:val="left" w:pos="1880"/>
          <w:tab w:val="left" w:pos="1881"/>
        </w:tabs>
        <w:spacing w:line="244" w:lineRule="exact"/>
        <w:rPr>
          <w:sz w:val="20"/>
        </w:rPr>
      </w:pPr>
      <w:r>
        <w:rPr>
          <w:sz w:val="20"/>
        </w:rPr>
        <w:t>Приложение №2 - График оплаты долевого</w:t>
      </w:r>
      <w:r w:rsidR="00EB77EE" w:rsidRPr="00EB77EE">
        <w:rPr>
          <w:sz w:val="20"/>
        </w:rPr>
        <w:t xml:space="preserve"> </w:t>
      </w:r>
      <w:r>
        <w:rPr>
          <w:sz w:val="20"/>
        </w:rPr>
        <w:t>взноса;</w:t>
      </w:r>
    </w:p>
    <w:p w14:paraId="6968068B" w14:textId="77777777" w:rsidR="00ED3B0D" w:rsidRDefault="00B40967" w:rsidP="00A0192D">
      <w:pPr>
        <w:pStyle w:val="a4"/>
        <w:numPr>
          <w:ilvl w:val="2"/>
          <w:numId w:val="2"/>
        </w:numPr>
        <w:tabs>
          <w:tab w:val="left" w:pos="1880"/>
          <w:tab w:val="left" w:pos="1881"/>
        </w:tabs>
        <w:spacing w:before="4" w:line="235" w:lineRule="auto"/>
        <w:ind w:right="166"/>
        <w:rPr>
          <w:sz w:val="20"/>
        </w:rPr>
      </w:pPr>
      <w:r>
        <w:rPr>
          <w:sz w:val="20"/>
        </w:rPr>
        <w:t>Приложение №3 – План этажа Объекта, на котором расположена Квартира, с указанием её на плане этажа.</w:t>
      </w:r>
    </w:p>
    <w:p w14:paraId="56CFE301" w14:textId="77777777" w:rsidR="00EC396A" w:rsidRPr="00EC396A" w:rsidRDefault="00EC396A" w:rsidP="00EC396A">
      <w:pPr>
        <w:pStyle w:val="a4"/>
        <w:tabs>
          <w:tab w:val="left" w:pos="4490"/>
        </w:tabs>
        <w:ind w:left="4489" w:firstLine="0"/>
        <w:jc w:val="right"/>
        <w:rPr>
          <w:b/>
          <w:sz w:val="20"/>
        </w:rPr>
      </w:pPr>
    </w:p>
    <w:p w14:paraId="00447569" w14:textId="77777777" w:rsidR="00ED3B0D" w:rsidRDefault="00B40967" w:rsidP="00A0192D">
      <w:pPr>
        <w:pStyle w:val="a4"/>
        <w:numPr>
          <w:ilvl w:val="0"/>
          <w:numId w:val="17"/>
        </w:numPr>
        <w:tabs>
          <w:tab w:val="left" w:pos="4490"/>
        </w:tabs>
        <w:ind w:left="4489" w:hanging="225"/>
        <w:jc w:val="both"/>
        <w:rPr>
          <w:b/>
          <w:sz w:val="20"/>
        </w:rPr>
      </w:pPr>
      <w:r>
        <w:rPr>
          <w:b/>
          <w:sz w:val="20"/>
        </w:rPr>
        <w:t>Адреса и подписи</w:t>
      </w:r>
      <w:r w:rsidR="00EB77EE">
        <w:rPr>
          <w:b/>
          <w:sz w:val="20"/>
          <w:lang w:val="en-US"/>
        </w:rPr>
        <w:t xml:space="preserve"> </w:t>
      </w:r>
      <w:r>
        <w:rPr>
          <w:b/>
          <w:sz w:val="20"/>
        </w:rPr>
        <w:t>сторон</w:t>
      </w:r>
    </w:p>
    <w:p w14:paraId="5D58DAAA" w14:textId="77777777" w:rsidR="002902DD" w:rsidRDefault="002902DD" w:rsidP="002902DD">
      <w:pPr>
        <w:pStyle w:val="a4"/>
        <w:tabs>
          <w:tab w:val="left" w:pos="4490"/>
        </w:tabs>
        <w:ind w:left="4489" w:firstLine="0"/>
        <w:jc w:val="right"/>
        <w:rPr>
          <w:b/>
          <w:sz w:val="20"/>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936"/>
      </w:tblGrid>
      <w:tr w:rsidR="00ED3B0D" w14:paraId="2B6771AC" w14:textId="77777777" w:rsidTr="003775EE">
        <w:trPr>
          <w:trHeight w:val="6081"/>
        </w:trPr>
        <w:tc>
          <w:tcPr>
            <w:tcW w:w="4503" w:type="dxa"/>
          </w:tcPr>
          <w:p w14:paraId="34C99B54" w14:textId="77777777" w:rsidR="00ED3B0D" w:rsidRPr="00FB2069" w:rsidRDefault="00B40967" w:rsidP="00CD6FDA">
            <w:pPr>
              <w:pStyle w:val="TableParagraph"/>
              <w:spacing w:line="228" w:lineRule="exact"/>
              <w:ind w:left="107"/>
              <w:rPr>
                <w:rFonts w:ascii="Arial" w:hAnsi="Arial" w:cs="Arial"/>
                <w:b/>
                <w:sz w:val="20"/>
                <w:szCs w:val="20"/>
              </w:rPr>
            </w:pPr>
            <w:r w:rsidRPr="00FB2069">
              <w:rPr>
                <w:rFonts w:ascii="Arial" w:hAnsi="Arial" w:cs="Arial"/>
                <w:b/>
                <w:sz w:val="20"/>
                <w:szCs w:val="20"/>
              </w:rPr>
              <w:t xml:space="preserve">Застройщик: ООО «АЕМА </w:t>
            </w:r>
            <w:proofErr w:type="spellStart"/>
            <w:r w:rsidRPr="00FB2069">
              <w:rPr>
                <w:rFonts w:ascii="Arial" w:hAnsi="Arial" w:cs="Arial"/>
                <w:b/>
                <w:sz w:val="20"/>
                <w:szCs w:val="20"/>
              </w:rPr>
              <w:t>Девелопмент</w:t>
            </w:r>
            <w:proofErr w:type="spellEnd"/>
            <w:r w:rsidRPr="00FB2069">
              <w:rPr>
                <w:rFonts w:ascii="Arial" w:hAnsi="Arial" w:cs="Arial"/>
                <w:b/>
                <w:sz w:val="20"/>
                <w:szCs w:val="20"/>
              </w:rPr>
              <w:t>»</w:t>
            </w:r>
          </w:p>
          <w:p w14:paraId="3558B923" w14:textId="77777777" w:rsidR="00ED3B0D" w:rsidRPr="00FB2069" w:rsidRDefault="00ED3B0D" w:rsidP="00CD6FDA">
            <w:pPr>
              <w:pStyle w:val="TableParagraph"/>
              <w:spacing w:before="10"/>
              <w:rPr>
                <w:rFonts w:ascii="Arial" w:hAnsi="Arial" w:cs="Arial"/>
                <w:b/>
                <w:sz w:val="20"/>
                <w:szCs w:val="20"/>
              </w:rPr>
            </w:pPr>
          </w:p>
          <w:p w14:paraId="27C34277" w14:textId="77777777" w:rsidR="00ED3B0D" w:rsidRPr="00FB2069" w:rsidRDefault="00B40967" w:rsidP="00CD6FDA">
            <w:pPr>
              <w:pStyle w:val="TableParagraph"/>
              <w:ind w:left="107"/>
              <w:rPr>
                <w:rFonts w:ascii="Arial" w:hAnsi="Arial" w:cs="Arial"/>
                <w:b/>
                <w:sz w:val="20"/>
                <w:szCs w:val="20"/>
              </w:rPr>
            </w:pPr>
            <w:r w:rsidRPr="00FB2069">
              <w:rPr>
                <w:rFonts w:ascii="Arial" w:hAnsi="Arial" w:cs="Arial"/>
                <w:b/>
                <w:sz w:val="20"/>
                <w:szCs w:val="20"/>
              </w:rPr>
              <w:t>Почтовый адрес:</w:t>
            </w:r>
          </w:p>
          <w:p w14:paraId="08D9A567" w14:textId="77777777" w:rsidR="00ED3B0D" w:rsidRPr="00FB2069" w:rsidRDefault="00B40967" w:rsidP="00CD6FDA">
            <w:pPr>
              <w:pStyle w:val="TableParagraph"/>
              <w:spacing w:before="1"/>
              <w:ind w:left="107" w:right="45"/>
              <w:rPr>
                <w:rFonts w:ascii="Arial" w:hAnsi="Arial" w:cs="Arial"/>
                <w:sz w:val="20"/>
                <w:szCs w:val="20"/>
              </w:rPr>
            </w:pPr>
            <w:r w:rsidRPr="00FB2069">
              <w:rPr>
                <w:rFonts w:ascii="Arial" w:hAnsi="Arial" w:cs="Arial"/>
                <w:sz w:val="20"/>
                <w:szCs w:val="20"/>
              </w:rPr>
              <w:t xml:space="preserve">194100 С.-Петербург, Б. </w:t>
            </w:r>
            <w:proofErr w:type="spellStart"/>
            <w:r w:rsidRPr="00FB2069">
              <w:rPr>
                <w:rFonts w:ascii="Arial" w:hAnsi="Arial" w:cs="Arial"/>
                <w:sz w:val="20"/>
                <w:szCs w:val="20"/>
              </w:rPr>
              <w:t>Сампсониевский</w:t>
            </w:r>
            <w:proofErr w:type="spellEnd"/>
            <w:r w:rsidRPr="00FB2069">
              <w:rPr>
                <w:rFonts w:ascii="Arial" w:hAnsi="Arial" w:cs="Arial"/>
                <w:sz w:val="20"/>
                <w:szCs w:val="20"/>
              </w:rPr>
              <w:t xml:space="preserve"> пр., 82, лит. А, пом. 9Н</w:t>
            </w:r>
          </w:p>
          <w:p w14:paraId="20AB0F8D" w14:textId="77777777" w:rsidR="00ED3B0D" w:rsidRPr="00FB2069" w:rsidRDefault="00B40967" w:rsidP="00CD6FDA">
            <w:pPr>
              <w:pStyle w:val="TableParagraph"/>
              <w:ind w:left="107"/>
              <w:rPr>
                <w:rFonts w:ascii="Arial" w:hAnsi="Arial" w:cs="Arial"/>
                <w:b/>
                <w:sz w:val="20"/>
                <w:szCs w:val="20"/>
              </w:rPr>
            </w:pPr>
            <w:r w:rsidRPr="00FB2069">
              <w:rPr>
                <w:rFonts w:ascii="Arial" w:hAnsi="Arial" w:cs="Arial"/>
                <w:b/>
                <w:sz w:val="20"/>
                <w:szCs w:val="20"/>
              </w:rPr>
              <w:t>Юр. адрес:</w:t>
            </w:r>
          </w:p>
          <w:p w14:paraId="5D80515D" w14:textId="77777777" w:rsidR="00ED3B0D" w:rsidRPr="00FB2069" w:rsidRDefault="00B40967" w:rsidP="00CD6FDA">
            <w:pPr>
              <w:pStyle w:val="TableParagraph"/>
              <w:spacing w:before="1"/>
              <w:ind w:left="107" w:right="45"/>
              <w:rPr>
                <w:rFonts w:ascii="Arial" w:hAnsi="Arial" w:cs="Arial"/>
                <w:sz w:val="20"/>
                <w:szCs w:val="20"/>
              </w:rPr>
            </w:pPr>
            <w:r w:rsidRPr="00FB2069">
              <w:rPr>
                <w:rFonts w:ascii="Arial" w:hAnsi="Arial" w:cs="Arial"/>
                <w:sz w:val="20"/>
                <w:szCs w:val="20"/>
              </w:rPr>
              <w:t xml:space="preserve">194100 С.-Петербург, Б. </w:t>
            </w:r>
            <w:proofErr w:type="spellStart"/>
            <w:r w:rsidRPr="00FB2069">
              <w:rPr>
                <w:rFonts w:ascii="Arial" w:hAnsi="Arial" w:cs="Arial"/>
                <w:sz w:val="20"/>
                <w:szCs w:val="20"/>
              </w:rPr>
              <w:t>Сампсониевский</w:t>
            </w:r>
            <w:proofErr w:type="spellEnd"/>
            <w:r w:rsidRPr="00FB2069">
              <w:rPr>
                <w:rFonts w:ascii="Arial" w:hAnsi="Arial" w:cs="Arial"/>
                <w:sz w:val="20"/>
                <w:szCs w:val="20"/>
              </w:rPr>
              <w:t xml:space="preserve"> пр., 82, лит. А, пом. 9Н</w:t>
            </w:r>
          </w:p>
          <w:p w14:paraId="1EBE3F05" w14:textId="77777777" w:rsidR="00ED3B0D" w:rsidRPr="00FB2069" w:rsidRDefault="00B40967" w:rsidP="00CD6FDA">
            <w:pPr>
              <w:pStyle w:val="TableParagraph"/>
              <w:spacing w:line="228" w:lineRule="exact"/>
              <w:ind w:left="107"/>
              <w:rPr>
                <w:rFonts w:ascii="Arial" w:hAnsi="Arial" w:cs="Arial"/>
                <w:sz w:val="20"/>
                <w:szCs w:val="20"/>
              </w:rPr>
            </w:pPr>
            <w:r w:rsidRPr="00FB2069">
              <w:rPr>
                <w:rFonts w:ascii="Arial" w:hAnsi="Arial" w:cs="Arial"/>
                <w:b/>
                <w:sz w:val="20"/>
                <w:szCs w:val="20"/>
              </w:rPr>
              <w:t>Т/ф</w:t>
            </w:r>
            <w:r w:rsidRPr="00FB2069">
              <w:rPr>
                <w:rFonts w:ascii="Arial" w:hAnsi="Arial" w:cs="Arial"/>
                <w:sz w:val="20"/>
                <w:szCs w:val="20"/>
              </w:rPr>
              <w:t>. (812) 777-77-25</w:t>
            </w:r>
          </w:p>
          <w:p w14:paraId="03845B51" w14:textId="77777777" w:rsidR="008B32A0" w:rsidRPr="000757DE" w:rsidRDefault="00CD6FDA" w:rsidP="00CD6FDA">
            <w:pPr>
              <w:pStyle w:val="TableParagraph"/>
              <w:ind w:left="107" w:right="1508"/>
              <w:rPr>
                <w:rFonts w:ascii="Arial" w:hAnsi="Arial" w:cs="Arial"/>
                <w:sz w:val="20"/>
                <w:szCs w:val="20"/>
              </w:rPr>
            </w:pPr>
            <w:r w:rsidRPr="008B32A0">
              <w:rPr>
                <w:rFonts w:ascii="Arial" w:hAnsi="Arial" w:cs="Arial"/>
                <w:b/>
                <w:sz w:val="20"/>
                <w:szCs w:val="20"/>
                <w:lang w:val="en-US"/>
              </w:rPr>
              <w:t>e</w:t>
            </w:r>
            <w:r w:rsidRPr="000757DE">
              <w:rPr>
                <w:rFonts w:ascii="Arial" w:hAnsi="Arial" w:cs="Arial"/>
                <w:b/>
                <w:sz w:val="20"/>
                <w:szCs w:val="20"/>
              </w:rPr>
              <w:t>-</w:t>
            </w:r>
            <w:r w:rsidRPr="008B32A0">
              <w:rPr>
                <w:rFonts w:ascii="Arial" w:hAnsi="Arial" w:cs="Arial"/>
                <w:b/>
                <w:sz w:val="20"/>
                <w:szCs w:val="20"/>
                <w:lang w:val="en-US"/>
              </w:rPr>
              <w:t>mail</w:t>
            </w:r>
            <w:r w:rsidRPr="000757DE">
              <w:rPr>
                <w:rFonts w:ascii="Arial" w:hAnsi="Arial" w:cs="Arial"/>
                <w:b/>
                <w:sz w:val="20"/>
                <w:szCs w:val="20"/>
              </w:rPr>
              <w:t>:</w:t>
            </w:r>
            <w:r w:rsidRPr="00FB2069">
              <w:rPr>
                <w:rFonts w:ascii="Arial" w:hAnsi="Arial" w:cs="Arial"/>
                <w:sz w:val="20"/>
                <w:szCs w:val="20"/>
                <w:lang w:val="en-US"/>
              </w:rPr>
              <w:t>info</w:t>
            </w:r>
            <w:r w:rsidRPr="000757DE">
              <w:rPr>
                <w:rFonts w:ascii="Arial" w:hAnsi="Arial" w:cs="Arial"/>
                <w:sz w:val="20"/>
                <w:szCs w:val="20"/>
              </w:rPr>
              <w:t>@</w:t>
            </w:r>
            <w:proofErr w:type="spellStart"/>
            <w:r w:rsidRPr="00FB2069">
              <w:rPr>
                <w:rFonts w:ascii="Arial" w:hAnsi="Arial" w:cs="Arial"/>
                <w:sz w:val="20"/>
                <w:szCs w:val="20"/>
                <w:lang w:val="en-US"/>
              </w:rPr>
              <w:t>aema</w:t>
            </w:r>
            <w:proofErr w:type="spellEnd"/>
            <w:r w:rsidR="008B32A0" w:rsidRPr="000757DE">
              <w:rPr>
                <w:rFonts w:ascii="Arial" w:hAnsi="Arial" w:cs="Arial"/>
                <w:sz w:val="20"/>
                <w:szCs w:val="20"/>
              </w:rPr>
              <w:t>.</w:t>
            </w:r>
            <w:r w:rsidRPr="00FB2069">
              <w:rPr>
                <w:rFonts w:ascii="Arial" w:hAnsi="Arial" w:cs="Arial"/>
                <w:sz w:val="20"/>
                <w:szCs w:val="20"/>
                <w:lang w:val="en-US"/>
              </w:rPr>
              <w:t>fi</w:t>
            </w:r>
          </w:p>
          <w:p w14:paraId="07AFE442" w14:textId="77777777" w:rsidR="00ED3B0D" w:rsidRPr="000757DE" w:rsidRDefault="00E714C7" w:rsidP="00CD6FDA">
            <w:pPr>
              <w:pStyle w:val="TableParagraph"/>
              <w:ind w:left="107" w:right="1508"/>
              <w:rPr>
                <w:rFonts w:ascii="Arial" w:hAnsi="Arial" w:cs="Arial"/>
                <w:sz w:val="20"/>
                <w:szCs w:val="20"/>
              </w:rPr>
            </w:pPr>
            <w:hyperlink r:id="rId11">
              <w:r w:rsidR="00B40967" w:rsidRPr="008B32A0">
                <w:rPr>
                  <w:rFonts w:ascii="Arial" w:hAnsi="Arial" w:cs="Arial"/>
                  <w:sz w:val="20"/>
                  <w:szCs w:val="20"/>
                  <w:u w:val="single"/>
                  <w:lang w:val="en-US"/>
                </w:rPr>
                <w:t>www</w:t>
              </w:r>
              <w:r w:rsidR="00B40967" w:rsidRPr="000757DE">
                <w:rPr>
                  <w:rFonts w:ascii="Arial" w:hAnsi="Arial" w:cs="Arial"/>
                  <w:sz w:val="20"/>
                  <w:szCs w:val="20"/>
                  <w:u w:val="single"/>
                </w:rPr>
                <w:t>.</w:t>
              </w:r>
              <w:proofErr w:type="spellStart"/>
              <w:r w:rsidR="00B40967" w:rsidRPr="008B32A0">
                <w:rPr>
                  <w:rFonts w:ascii="Arial" w:hAnsi="Arial" w:cs="Arial"/>
                  <w:sz w:val="20"/>
                  <w:szCs w:val="20"/>
                  <w:u w:val="single"/>
                  <w:lang w:val="en-US"/>
                </w:rPr>
                <w:t>aema</w:t>
              </w:r>
              <w:proofErr w:type="spellEnd"/>
              <w:r w:rsidR="00B40967" w:rsidRPr="000757DE">
                <w:rPr>
                  <w:rFonts w:ascii="Arial" w:hAnsi="Arial" w:cs="Arial"/>
                  <w:sz w:val="20"/>
                  <w:szCs w:val="20"/>
                  <w:u w:val="single"/>
                </w:rPr>
                <w:t>.</w:t>
              </w:r>
              <w:r w:rsidR="00B40967" w:rsidRPr="008B32A0">
                <w:rPr>
                  <w:rFonts w:ascii="Arial" w:hAnsi="Arial" w:cs="Arial"/>
                  <w:sz w:val="20"/>
                  <w:szCs w:val="20"/>
                  <w:u w:val="single"/>
                  <w:lang w:val="en-US"/>
                </w:rPr>
                <w:t>fi</w:t>
              </w:r>
            </w:hyperlink>
          </w:p>
          <w:p w14:paraId="01D46370" w14:textId="77777777" w:rsidR="00ED3B0D" w:rsidRPr="00FB2069" w:rsidRDefault="00B40967" w:rsidP="00CD6FDA">
            <w:pPr>
              <w:pStyle w:val="TableParagraph"/>
              <w:spacing w:before="1"/>
              <w:ind w:left="107"/>
              <w:rPr>
                <w:rFonts w:ascii="Arial" w:hAnsi="Arial" w:cs="Arial"/>
                <w:sz w:val="20"/>
                <w:szCs w:val="20"/>
              </w:rPr>
            </w:pPr>
            <w:r w:rsidRPr="00FB2069">
              <w:rPr>
                <w:rFonts w:ascii="Arial" w:hAnsi="Arial" w:cs="Arial"/>
                <w:b/>
                <w:sz w:val="20"/>
                <w:szCs w:val="20"/>
              </w:rPr>
              <w:t xml:space="preserve">ОГРН </w:t>
            </w:r>
            <w:r w:rsidRPr="00FB2069">
              <w:rPr>
                <w:rFonts w:ascii="Arial" w:hAnsi="Arial" w:cs="Arial"/>
                <w:sz w:val="20"/>
                <w:szCs w:val="20"/>
              </w:rPr>
              <w:t>1117847609164</w:t>
            </w:r>
          </w:p>
          <w:p w14:paraId="4BF780A6" w14:textId="77777777" w:rsidR="00ED3B0D" w:rsidRPr="00FB2069" w:rsidRDefault="00B40967" w:rsidP="00CD6FDA">
            <w:pPr>
              <w:pStyle w:val="TableParagraph"/>
              <w:spacing w:before="1" w:line="229" w:lineRule="exact"/>
              <w:ind w:left="107"/>
              <w:rPr>
                <w:rFonts w:ascii="Arial" w:hAnsi="Arial" w:cs="Arial"/>
                <w:sz w:val="20"/>
                <w:szCs w:val="20"/>
              </w:rPr>
            </w:pPr>
            <w:r w:rsidRPr="00FB2069">
              <w:rPr>
                <w:rFonts w:ascii="Arial" w:hAnsi="Arial" w:cs="Arial"/>
                <w:b/>
                <w:sz w:val="20"/>
                <w:szCs w:val="20"/>
              </w:rPr>
              <w:t>ИНН</w:t>
            </w:r>
            <w:r w:rsidRPr="00FB2069">
              <w:rPr>
                <w:rFonts w:ascii="Arial" w:hAnsi="Arial" w:cs="Arial"/>
                <w:sz w:val="20"/>
                <w:szCs w:val="20"/>
              </w:rPr>
              <w:t xml:space="preserve"> 7814522390</w:t>
            </w:r>
          </w:p>
          <w:p w14:paraId="710F4CA7" w14:textId="77777777" w:rsidR="00ED3B0D" w:rsidRPr="00FB2069" w:rsidRDefault="00B40967" w:rsidP="00CD6FDA">
            <w:pPr>
              <w:pStyle w:val="TableParagraph"/>
              <w:spacing w:line="229" w:lineRule="exact"/>
              <w:ind w:left="107"/>
              <w:rPr>
                <w:rFonts w:ascii="Arial" w:hAnsi="Arial" w:cs="Arial"/>
                <w:sz w:val="20"/>
                <w:szCs w:val="20"/>
              </w:rPr>
            </w:pPr>
            <w:r w:rsidRPr="00FB2069">
              <w:rPr>
                <w:rFonts w:ascii="Arial" w:hAnsi="Arial" w:cs="Arial"/>
                <w:b/>
                <w:sz w:val="20"/>
                <w:szCs w:val="20"/>
              </w:rPr>
              <w:t xml:space="preserve">КПП </w:t>
            </w:r>
            <w:r w:rsidRPr="00FB2069">
              <w:rPr>
                <w:rFonts w:ascii="Arial" w:hAnsi="Arial" w:cs="Arial"/>
                <w:sz w:val="20"/>
                <w:szCs w:val="20"/>
              </w:rPr>
              <w:t>780201001</w:t>
            </w:r>
          </w:p>
          <w:p w14:paraId="72FC862C" w14:textId="77777777" w:rsidR="00CD6FDA" w:rsidRPr="00FB2069" w:rsidRDefault="00B40967" w:rsidP="00CD6FDA">
            <w:pPr>
              <w:pStyle w:val="TableParagraph"/>
              <w:ind w:left="107" w:right="94"/>
              <w:rPr>
                <w:rFonts w:ascii="Arial" w:hAnsi="Arial" w:cs="Arial"/>
                <w:sz w:val="20"/>
                <w:szCs w:val="20"/>
              </w:rPr>
            </w:pPr>
            <w:r w:rsidRPr="00FB2069">
              <w:rPr>
                <w:rFonts w:ascii="Arial" w:hAnsi="Arial" w:cs="Arial"/>
                <w:b/>
                <w:sz w:val="20"/>
                <w:szCs w:val="20"/>
              </w:rPr>
              <w:t>р/</w:t>
            </w:r>
            <w:proofErr w:type="spellStart"/>
            <w:r w:rsidRPr="00FB2069">
              <w:rPr>
                <w:rFonts w:ascii="Arial" w:hAnsi="Arial" w:cs="Arial"/>
                <w:b/>
                <w:sz w:val="20"/>
                <w:szCs w:val="20"/>
              </w:rPr>
              <w:t>сч</w:t>
            </w:r>
            <w:proofErr w:type="spellEnd"/>
            <w:r w:rsidRPr="00FB2069">
              <w:rPr>
                <w:rFonts w:ascii="Arial" w:hAnsi="Arial" w:cs="Arial"/>
                <w:sz w:val="20"/>
                <w:szCs w:val="20"/>
              </w:rPr>
              <w:t xml:space="preserve"> 4070281</w:t>
            </w:r>
            <w:r w:rsidR="00CD6FDA" w:rsidRPr="00FB2069">
              <w:rPr>
                <w:rFonts w:ascii="Arial" w:hAnsi="Arial" w:cs="Arial"/>
                <w:sz w:val="20"/>
                <w:szCs w:val="20"/>
              </w:rPr>
              <w:t>0655000021465</w:t>
            </w:r>
          </w:p>
          <w:p w14:paraId="5CB42837" w14:textId="77777777" w:rsidR="00ED3B0D" w:rsidRPr="00FB2069" w:rsidRDefault="00B40967" w:rsidP="00CD6FDA">
            <w:pPr>
              <w:pStyle w:val="TableParagraph"/>
              <w:ind w:left="107" w:right="94"/>
              <w:rPr>
                <w:rFonts w:ascii="Arial" w:hAnsi="Arial" w:cs="Arial"/>
                <w:sz w:val="20"/>
                <w:szCs w:val="20"/>
              </w:rPr>
            </w:pPr>
            <w:r w:rsidRPr="00FB2069">
              <w:rPr>
                <w:rFonts w:ascii="Arial" w:hAnsi="Arial" w:cs="Arial"/>
                <w:sz w:val="20"/>
                <w:szCs w:val="20"/>
              </w:rPr>
              <w:t>в СЕВЕРО- ЗАПАДНЫЙ БАНК ПАО СБЕРБАНК Г. САНКТ-ПЕТЕРБУРГ</w:t>
            </w:r>
          </w:p>
          <w:p w14:paraId="0677A4EB" w14:textId="77777777" w:rsidR="00ED3B0D" w:rsidRPr="00FB2069" w:rsidRDefault="00B40967" w:rsidP="00CD6FDA">
            <w:pPr>
              <w:pStyle w:val="TableParagraph"/>
              <w:spacing w:before="2"/>
              <w:ind w:left="107"/>
              <w:rPr>
                <w:rFonts w:ascii="Arial" w:hAnsi="Arial" w:cs="Arial"/>
                <w:sz w:val="20"/>
                <w:szCs w:val="20"/>
              </w:rPr>
            </w:pPr>
            <w:proofErr w:type="spellStart"/>
            <w:r w:rsidRPr="00FB2069">
              <w:rPr>
                <w:rFonts w:ascii="Arial" w:hAnsi="Arial" w:cs="Arial"/>
                <w:b/>
                <w:sz w:val="20"/>
                <w:szCs w:val="20"/>
              </w:rPr>
              <w:t>кор</w:t>
            </w:r>
            <w:proofErr w:type="spellEnd"/>
            <w:r w:rsidRPr="00FB2069">
              <w:rPr>
                <w:rFonts w:ascii="Arial" w:hAnsi="Arial" w:cs="Arial"/>
                <w:b/>
                <w:sz w:val="20"/>
                <w:szCs w:val="20"/>
              </w:rPr>
              <w:t>/</w:t>
            </w:r>
            <w:proofErr w:type="spellStart"/>
            <w:r w:rsidRPr="00FB2069">
              <w:rPr>
                <w:rFonts w:ascii="Arial" w:hAnsi="Arial" w:cs="Arial"/>
                <w:b/>
                <w:sz w:val="20"/>
                <w:szCs w:val="20"/>
              </w:rPr>
              <w:t>сч</w:t>
            </w:r>
            <w:proofErr w:type="spellEnd"/>
            <w:r w:rsidRPr="00FB2069">
              <w:rPr>
                <w:rFonts w:ascii="Arial" w:hAnsi="Arial" w:cs="Arial"/>
                <w:sz w:val="20"/>
                <w:szCs w:val="20"/>
              </w:rPr>
              <w:t xml:space="preserve"> 30101810500000000653</w:t>
            </w:r>
          </w:p>
          <w:p w14:paraId="36FE842B" w14:textId="77777777" w:rsidR="00ED3B0D" w:rsidRPr="00FB2069" w:rsidRDefault="00B40967" w:rsidP="00CD6FDA">
            <w:pPr>
              <w:pStyle w:val="TableParagraph"/>
              <w:ind w:left="107"/>
              <w:rPr>
                <w:rFonts w:ascii="Arial" w:hAnsi="Arial" w:cs="Arial"/>
                <w:sz w:val="20"/>
                <w:szCs w:val="20"/>
              </w:rPr>
            </w:pPr>
            <w:r w:rsidRPr="00FB2069">
              <w:rPr>
                <w:rFonts w:ascii="Arial" w:hAnsi="Arial" w:cs="Arial"/>
                <w:b/>
                <w:sz w:val="20"/>
                <w:szCs w:val="20"/>
              </w:rPr>
              <w:t>БИК</w:t>
            </w:r>
            <w:r w:rsidRPr="00FB2069">
              <w:rPr>
                <w:rFonts w:ascii="Arial" w:hAnsi="Arial" w:cs="Arial"/>
                <w:sz w:val="20"/>
                <w:szCs w:val="20"/>
              </w:rPr>
              <w:t xml:space="preserve"> 044030653</w:t>
            </w:r>
          </w:p>
          <w:p w14:paraId="5D213352" w14:textId="77777777" w:rsidR="00ED3B0D" w:rsidRPr="006F0DB4" w:rsidRDefault="00ED3B0D" w:rsidP="00CD6FDA">
            <w:pPr>
              <w:pStyle w:val="TableParagraph"/>
              <w:rPr>
                <w:rFonts w:ascii="Arial" w:hAnsi="Arial" w:cs="Arial"/>
                <w:sz w:val="20"/>
                <w:szCs w:val="20"/>
              </w:rPr>
            </w:pPr>
          </w:p>
          <w:p w14:paraId="5DBAB87D" w14:textId="77777777" w:rsidR="00253642" w:rsidRPr="00D6753A" w:rsidRDefault="00253642" w:rsidP="00253642">
            <w:pPr>
              <w:tabs>
                <w:tab w:val="left" w:pos="5103"/>
              </w:tabs>
              <w:ind w:left="90"/>
              <w:jc w:val="both"/>
              <w:rPr>
                <w:rFonts w:eastAsia="Times New Roman"/>
                <w:sz w:val="20"/>
                <w:szCs w:val="20"/>
              </w:rPr>
            </w:pPr>
            <w:r w:rsidRPr="00D6753A">
              <w:rPr>
                <w:rFonts w:eastAsia="Times New Roman"/>
                <w:sz w:val="20"/>
                <w:szCs w:val="20"/>
              </w:rPr>
              <w:t>По доверенности от 15 июня 2018 г, реестровый номер 78/77-н/78-2018-3-239</w:t>
            </w:r>
          </w:p>
          <w:p w14:paraId="5F447C3C" w14:textId="77777777" w:rsidR="006F0DB4" w:rsidRPr="006F0DB4" w:rsidRDefault="006F0DB4" w:rsidP="006F0DB4">
            <w:pPr>
              <w:tabs>
                <w:tab w:val="left" w:pos="5103"/>
              </w:tabs>
              <w:ind w:left="90"/>
              <w:jc w:val="both"/>
              <w:rPr>
                <w:rFonts w:eastAsia="Times New Roman"/>
                <w:b/>
                <w:sz w:val="20"/>
                <w:szCs w:val="20"/>
              </w:rPr>
            </w:pPr>
          </w:p>
          <w:p w14:paraId="615EE80E" w14:textId="77777777" w:rsidR="006F0DB4" w:rsidRPr="006F0DB4" w:rsidRDefault="006F0DB4" w:rsidP="006F0DB4">
            <w:pPr>
              <w:tabs>
                <w:tab w:val="left" w:pos="5103"/>
              </w:tabs>
              <w:ind w:left="90"/>
              <w:jc w:val="both"/>
              <w:rPr>
                <w:rFonts w:eastAsia="Times New Roman"/>
                <w:b/>
                <w:sz w:val="20"/>
                <w:szCs w:val="20"/>
              </w:rPr>
            </w:pPr>
            <w:r w:rsidRPr="006F0DB4">
              <w:rPr>
                <w:rFonts w:eastAsia="Times New Roman"/>
                <w:b/>
                <w:sz w:val="20"/>
                <w:szCs w:val="20"/>
              </w:rPr>
              <w:t>___________________</w:t>
            </w:r>
            <w:r w:rsidR="00030983">
              <w:rPr>
                <w:rFonts w:eastAsia="Times New Roman"/>
                <w:b/>
                <w:sz w:val="20"/>
                <w:szCs w:val="20"/>
              </w:rPr>
              <w:t xml:space="preserve"> /О.Л. </w:t>
            </w:r>
            <w:proofErr w:type="spellStart"/>
            <w:r w:rsidR="00030983">
              <w:rPr>
                <w:rFonts w:eastAsia="Times New Roman"/>
                <w:b/>
                <w:sz w:val="20"/>
                <w:szCs w:val="20"/>
              </w:rPr>
              <w:t>Фоминенко</w:t>
            </w:r>
            <w:proofErr w:type="spellEnd"/>
            <w:r w:rsidRPr="006F0DB4">
              <w:rPr>
                <w:rFonts w:eastAsia="Times New Roman"/>
                <w:b/>
                <w:sz w:val="20"/>
                <w:szCs w:val="20"/>
              </w:rPr>
              <w:t>/</w:t>
            </w:r>
          </w:p>
          <w:p w14:paraId="10F94E42" w14:textId="77777777" w:rsidR="00ED3B0D" w:rsidRPr="00FB2069" w:rsidRDefault="00ED3B0D" w:rsidP="00A0192D">
            <w:pPr>
              <w:pStyle w:val="TableParagraph"/>
              <w:tabs>
                <w:tab w:val="left" w:pos="2051"/>
              </w:tabs>
              <w:spacing w:line="212" w:lineRule="exact"/>
              <w:ind w:left="107"/>
              <w:jc w:val="both"/>
              <w:rPr>
                <w:rFonts w:ascii="Arial" w:hAnsi="Arial" w:cs="Arial"/>
                <w:b/>
                <w:sz w:val="20"/>
                <w:szCs w:val="20"/>
              </w:rPr>
            </w:pPr>
          </w:p>
        </w:tc>
        <w:tc>
          <w:tcPr>
            <w:tcW w:w="4936" w:type="dxa"/>
          </w:tcPr>
          <w:p w14:paraId="262F6C86" w14:textId="325C0739" w:rsidR="00BC337B" w:rsidRDefault="009B54D3" w:rsidP="00BC337B">
            <w:pPr>
              <w:pStyle w:val="TableParagraph"/>
              <w:spacing w:line="228" w:lineRule="exact"/>
              <w:ind w:left="108"/>
              <w:jc w:val="both"/>
              <w:rPr>
                <w:rFonts w:ascii="Arial" w:hAnsi="Arial" w:cs="Arial"/>
                <w:b/>
                <w:sz w:val="20"/>
                <w:szCs w:val="20"/>
              </w:rPr>
            </w:pPr>
            <w:r w:rsidRPr="009B54D3">
              <w:rPr>
                <w:rFonts w:ascii="Arial" w:hAnsi="Arial" w:cs="Arial"/>
                <w:b/>
                <w:sz w:val="20"/>
                <w:szCs w:val="20"/>
              </w:rPr>
              <w:t xml:space="preserve">Дольщик: </w:t>
            </w:r>
            <w:r w:rsidR="009A110D">
              <w:rPr>
                <w:rFonts w:ascii="Arial" w:hAnsi="Arial" w:cs="Arial"/>
                <w:b/>
                <w:sz w:val="20"/>
                <w:szCs w:val="20"/>
              </w:rPr>
              <w:t>**************</w:t>
            </w:r>
          </w:p>
          <w:p w14:paraId="102F3BB3" w14:textId="77777777" w:rsidR="007F6E28" w:rsidRDefault="007F6E28" w:rsidP="00BC337B">
            <w:pPr>
              <w:pStyle w:val="TableParagraph"/>
              <w:spacing w:line="228" w:lineRule="exact"/>
              <w:ind w:left="108"/>
              <w:jc w:val="both"/>
              <w:rPr>
                <w:rFonts w:ascii="Arial" w:hAnsi="Arial" w:cs="Arial"/>
                <w:b/>
                <w:sz w:val="20"/>
                <w:szCs w:val="20"/>
              </w:rPr>
            </w:pPr>
          </w:p>
          <w:p w14:paraId="6777CF1F" w14:textId="2A4A4135" w:rsidR="00BC337B" w:rsidRPr="007F6E28" w:rsidRDefault="009A110D" w:rsidP="00BC337B">
            <w:pPr>
              <w:pStyle w:val="TableParagraph"/>
              <w:spacing w:line="228" w:lineRule="exact"/>
              <w:ind w:left="108"/>
              <w:jc w:val="both"/>
              <w:rPr>
                <w:rFonts w:ascii="Arial" w:hAnsi="Arial" w:cs="Arial"/>
                <w:sz w:val="20"/>
                <w:szCs w:val="20"/>
              </w:rPr>
            </w:pPr>
            <w:r>
              <w:rPr>
                <w:rFonts w:ascii="Arial" w:hAnsi="Arial" w:cs="Arial"/>
                <w:sz w:val="20"/>
                <w:szCs w:val="20"/>
              </w:rPr>
              <w:t>*******</w:t>
            </w:r>
            <w:r w:rsidR="007F6E28" w:rsidRPr="007F6E28">
              <w:rPr>
                <w:rFonts w:ascii="Arial" w:hAnsi="Arial" w:cs="Arial"/>
                <w:sz w:val="20"/>
                <w:szCs w:val="20"/>
              </w:rPr>
              <w:t xml:space="preserve"> года рождения</w:t>
            </w:r>
          </w:p>
          <w:p w14:paraId="4C82FC47" w14:textId="192EB4A8" w:rsidR="009B54D3" w:rsidRPr="009B54D3" w:rsidRDefault="009B54D3" w:rsidP="009B54D3">
            <w:pPr>
              <w:tabs>
                <w:tab w:val="left" w:pos="5103"/>
              </w:tabs>
              <w:ind w:left="126"/>
              <w:rPr>
                <w:sz w:val="20"/>
                <w:szCs w:val="20"/>
              </w:rPr>
            </w:pPr>
            <w:r w:rsidRPr="009B54D3">
              <w:rPr>
                <w:b/>
                <w:sz w:val="20"/>
                <w:szCs w:val="20"/>
              </w:rPr>
              <w:t>место рождения</w:t>
            </w:r>
            <w:r w:rsidRPr="008774D7">
              <w:rPr>
                <w:rFonts w:eastAsia="Times New Roman"/>
                <w:sz w:val="20"/>
                <w:szCs w:val="20"/>
              </w:rPr>
              <w:t>:</w:t>
            </w:r>
            <w:r w:rsidR="007F6E28">
              <w:rPr>
                <w:rFonts w:eastAsia="Times New Roman"/>
                <w:sz w:val="20"/>
                <w:szCs w:val="20"/>
              </w:rPr>
              <w:t xml:space="preserve"> </w:t>
            </w:r>
            <w:r w:rsidR="009A110D">
              <w:rPr>
                <w:rFonts w:eastAsia="Times New Roman"/>
                <w:sz w:val="20"/>
                <w:szCs w:val="20"/>
              </w:rPr>
              <w:t>*********</w:t>
            </w:r>
          </w:p>
          <w:p w14:paraId="5815013D" w14:textId="1B0BD23B" w:rsidR="009B54D3" w:rsidRPr="009B54D3" w:rsidRDefault="009B54D3" w:rsidP="009B54D3">
            <w:pPr>
              <w:tabs>
                <w:tab w:val="left" w:pos="5103"/>
              </w:tabs>
              <w:ind w:left="126"/>
              <w:rPr>
                <w:sz w:val="20"/>
                <w:szCs w:val="20"/>
              </w:rPr>
            </w:pPr>
            <w:r w:rsidRPr="009B54D3">
              <w:rPr>
                <w:b/>
                <w:sz w:val="20"/>
                <w:szCs w:val="20"/>
              </w:rPr>
              <w:t>паспорт:</w:t>
            </w:r>
            <w:r w:rsidRPr="009B54D3">
              <w:rPr>
                <w:sz w:val="20"/>
                <w:szCs w:val="20"/>
              </w:rPr>
              <w:t xml:space="preserve"> </w:t>
            </w:r>
            <w:r w:rsidR="009A110D">
              <w:rPr>
                <w:sz w:val="20"/>
                <w:szCs w:val="20"/>
              </w:rPr>
              <w:t>*********</w:t>
            </w:r>
            <w:r w:rsidR="007F6E28">
              <w:rPr>
                <w:sz w:val="20"/>
                <w:szCs w:val="20"/>
              </w:rPr>
              <w:t xml:space="preserve"> выдан </w:t>
            </w:r>
            <w:r w:rsidR="009A110D">
              <w:rPr>
                <w:sz w:val="20"/>
                <w:szCs w:val="20"/>
              </w:rPr>
              <w:t>********</w:t>
            </w:r>
            <w:r w:rsidR="007F6E28">
              <w:rPr>
                <w:sz w:val="20"/>
                <w:szCs w:val="20"/>
              </w:rPr>
              <w:t xml:space="preserve"> года </w:t>
            </w:r>
            <w:r w:rsidR="009A110D">
              <w:rPr>
                <w:sz w:val="20"/>
                <w:szCs w:val="20"/>
              </w:rPr>
              <w:t>************</w:t>
            </w:r>
          </w:p>
          <w:p w14:paraId="153FE50F" w14:textId="5B000876" w:rsidR="00417771" w:rsidRPr="008774D7" w:rsidRDefault="009B54D3" w:rsidP="009B54D3">
            <w:pPr>
              <w:tabs>
                <w:tab w:val="left" w:pos="5103"/>
              </w:tabs>
              <w:ind w:left="126"/>
              <w:rPr>
                <w:rFonts w:eastAsia="Times New Roman"/>
                <w:sz w:val="20"/>
                <w:szCs w:val="20"/>
              </w:rPr>
            </w:pPr>
            <w:r w:rsidRPr="009B54D3">
              <w:rPr>
                <w:b/>
                <w:sz w:val="20"/>
                <w:szCs w:val="20"/>
              </w:rPr>
              <w:t>код подразделения</w:t>
            </w:r>
            <w:r w:rsidR="00C440B7">
              <w:rPr>
                <w:b/>
                <w:sz w:val="20"/>
                <w:szCs w:val="20"/>
              </w:rPr>
              <w:t>:</w:t>
            </w:r>
            <w:r w:rsidRPr="009B54D3">
              <w:rPr>
                <w:sz w:val="20"/>
                <w:szCs w:val="20"/>
              </w:rPr>
              <w:t xml:space="preserve"> </w:t>
            </w:r>
            <w:r w:rsidR="009A110D">
              <w:rPr>
                <w:sz w:val="20"/>
                <w:szCs w:val="20"/>
              </w:rPr>
              <w:t>******</w:t>
            </w:r>
          </w:p>
          <w:p w14:paraId="0FC7B352" w14:textId="77777777" w:rsidR="0068395F" w:rsidRDefault="0068395F" w:rsidP="009B54D3">
            <w:pPr>
              <w:tabs>
                <w:tab w:val="left" w:pos="5103"/>
              </w:tabs>
              <w:ind w:left="126"/>
              <w:rPr>
                <w:b/>
                <w:sz w:val="20"/>
                <w:szCs w:val="20"/>
              </w:rPr>
            </w:pPr>
          </w:p>
          <w:p w14:paraId="4F4320A1" w14:textId="0DEE733D" w:rsidR="009B54D3" w:rsidRPr="009B54D3" w:rsidRDefault="009B54D3" w:rsidP="009B54D3">
            <w:pPr>
              <w:tabs>
                <w:tab w:val="left" w:pos="5103"/>
              </w:tabs>
              <w:ind w:left="126"/>
              <w:rPr>
                <w:b/>
                <w:sz w:val="20"/>
                <w:szCs w:val="20"/>
              </w:rPr>
            </w:pPr>
            <w:r w:rsidRPr="009B54D3">
              <w:rPr>
                <w:b/>
                <w:sz w:val="20"/>
                <w:szCs w:val="20"/>
              </w:rPr>
              <w:t>Адрес регистрации по месту жительства (по паспорту):</w:t>
            </w:r>
          </w:p>
          <w:p w14:paraId="03464B95" w14:textId="328FC644" w:rsidR="00FC716E" w:rsidRDefault="005D51DF" w:rsidP="003775EE">
            <w:pPr>
              <w:ind w:left="117" w:hanging="117"/>
              <w:rPr>
                <w:rFonts w:eastAsia="Times New Roman"/>
                <w:sz w:val="20"/>
                <w:szCs w:val="20"/>
              </w:rPr>
            </w:pPr>
            <w:r>
              <w:rPr>
                <w:rFonts w:eastAsia="Times New Roman"/>
                <w:sz w:val="20"/>
                <w:szCs w:val="20"/>
              </w:rPr>
              <w:t xml:space="preserve">  </w:t>
            </w:r>
            <w:r w:rsidR="00127E39">
              <w:rPr>
                <w:rFonts w:eastAsia="Times New Roman"/>
                <w:sz w:val="20"/>
                <w:szCs w:val="20"/>
              </w:rPr>
              <w:t xml:space="preserve">Ленинградская область, Всеволожский район, гор. Всеволожск, </w:t>
            </w:r>
            <w:r w:rsidR="009A110D">
              <w:rPr>
                <w:rFonts w:eastAsia="Times New Roman"/>
                <w:sz w:val="20"/>
                <w:szCs w:val="20"/>
              </w:rPr>
              <w:t>*********</w:t>
            </w:r>
          </w:p>
          <w:p w14:paraId="3BC0B53F" w14:textId="1E0A61AE" w:rsidR="00FC716E" w:rsidRDefault="00FC716E" w:rsidP="00FC716E">
            <w:pPr>
              <w:rPr>
                <w:rFonts w:eastAsia="Times New Roman"/>
                <w:sz w:val="20"/>
                <w:szCs w:val="20"/>
              </w:rPr>
            </w:pPr>
            <w:r>
              <w:rPr>
                <w:rFonts w:eastAsia="Times New Roman"/>
                <w:sz w:val="20"/>
                <w:szCs w:val="20"/>
              </w:rPr>
              <w:t xml:space="preserve">  </w:t>
            </w:r>
          </w:p>
          <w:p w14:paraId="5C2540F1" w14:textId="77777777" w:rsidR="0068395F" w:rsidRPr="00FC716E" w:rsidRDefault="0068395F" w:rsidP="00FC716E">
            <w:pPr>
              <w:rPr>
                <w:rFonts w:eastAsia="Times New Roman"/>
                <w:sz w:val="20"/>
                <w:szCs w:val="20"/>
              </w:rPr>
            </w:pPr>
          </w:p>
          <w:p w14:paraId="09350109" w14:textId="0435A56C" w:rsidR="004A534B" w:rsidRDefault="009B54D3" w:rsidP="004A534B">
            <w:pPr>
              <w:tabs>
                <w:tab w:val="left" w:pos="5103"/>
              </w:tabs>
              <w:ind w:left="126"/>
              <w:rPr>
                <w:color w:val="333333"/>
                <w:sz w:val="20"/>
                <w:szCs w:val="20"/>
                <w:shd w:val="clear" w:color="auto" w:fill="FFFFFF"/>
              </w:rPr>
            </w:pPr>
            <w:r w:rsidRPr="009B54D3">
              <w:rPr>
                <w:b/>
                <w:sz w:val="20"/>
                <w:szCs w:val="20"/>
              </w:rPr>
              <w:t>Электронная почта</w:t>
            </w:r>
            <w:r w:rsidRPr="009B54D3">
              <w:rPr>
                <w:sz w:val="20"/>
                <w:szCs w:val="20"/>
              </w:rPr>
              <w:t xml:space="preserve">: </w:t>
            </w:r>
            <w:r w:rsidR="009A110D">
              <w:rPr>
                <w:color w:val="333333"/>
                <w:sz w:val="20"/>
                <w:szCs w:val="20"/>
                <w:shd w:val="clear" w:color="auto" w:fill="FFFFFF"/>
              </w:rPr>
              <w:t>*********</w:t>
            </w:r>
          </w:p>
          <w:p w14:paraId="7DC74E4E" w14:textId="45148B42" w:rsidR="009B54D3" w:rsidRPr="009B54D3" w:rsidRDefault="004A534B" w:rsidP="004A534B">
            <w:pPr>
              <w:tabs>
                <w:tab w:val="left" w:pos="5103"/>
              </w:tabs>
              <w:rPr>
                <w:sz w:val="20"/>
                <w:szCs w:val="20"/>
              </w:rPr>
            </w:pPr>
            <w:r>
              <w:rPr>
                <w:color w:val="333333"/>
                <w:sz w:val="20"/>
                <w:szCs w:val="20"/>
                <w:shd w:val="clear" w:color="auto" w:fill="FFFFFF"/>
              </w:rPr>
              <w:t xml:space="preserve">  </w:t>
            </w:r>
            <w:r w:rsidR="009B54D3" w:rsidRPr="009B54D3">
              <w:rPr>
                <w:b/>
                <w:sz w:val="20"/>
                <w:szCs w:val="20"/>
              </w:rPr>
              <w:t>Телефоны для связи</w:t>
            </w:r>
            <w:r w:rsidR="009B54D3" w:rsidRPr="009B54D3">
              <w:rPr>
                <w:sz w:val="20"/>
                <w:szCs w:val="20"/>
              </w:rPr>
              <w:t>:</w:t>
            </w:r>
            <w:r>
              <w:rPr>
                <w:sz w:val="20"/>
                <w:szCs w:val="20"/>
              </w:rPr>
              <w:t xml:space="preserve"> </w:t>
            </w:r>
          </w:p>
          <w:p w14:paraId="6213F9F3" w14:textId="3C16A83A" w:rsidR="002A1A9C" w:rsidRPr="00632249" w:rsidRDefault="009B54D3" w:rsidP="009B54D3">
            <w:pPr>
              <w:tabs>
                <w:tab w:val="left" w:pos="5103"/>
              </w:tabs>
              <w:ind w:left="126"/>
              <w:rPr>
                <w:sz w:val="20"/>
                <w:szCs w:val="20"/>
              </w:rPr>
            </w:pPr>
            <w:r w:rsidRPr="00632249">
              <w:rPr>
                <w:sz w:val="20"/>
                <w:szCs w:val="20"/>
              </w:rPr>
              <w:t>Сотовый</w:t>
            </w:r>
            <w:r w:rsidRPr="005A3852">
              <w:rPr>
                <w:rFonts w:eastAsia="Times New Roman"/>
                <w:sz w:val="20"/>
                <w:szCs w:val="20"/>
              </w:rPr>
              <w:t>:</w:t>
            </w:r>
            <w:r w:rsidR="00632249" w:rsidRPr="005A3852">
              <w:rPr>
                <w:rFonts w:eastAsia="Times New Roman"/>
                <w:sz w:val="20"/>
                <w:szCs w:val="20"/>
              </w:rPr>
              <w:t xml:space="preserve"> </w:t>
            </w:r>
            <w:r w:rsidR="009A110D">
              <w:rPr>
                <w:rFonts w:eastAsia="Times New Roman"/>
                <w:sz w:val="20"/>
                <w:szCs w:val="20"/>
              </w:rPr>
              <w:t>*******************</w:t>
            </w:r>
          </w:p>
          <w:p w14:paraId="5E0449D9" w14:textId="5ED8E6DD" w:rsidR="009B54D3" w:rsidRDefault="009B54D3" w:rsidP="009B54D3">
            <w:pPr>
              <w:pStyle w:val="TableParagraph"/>
              <w:jc w:val="both"/>
              <w:rPr>
                <w:rFonts w:ascii="Arial" w:hAnsi="Arial" w:cs="Arial"/>
                <w:b/>
                <w:sz w:val="20"/>
                <w:szCs w:val="20"/>
              </w:rPr>
            </w:pPr>
          </w:p>
          <w:p w14:paraId="421DA824" w14:textId="5F51A914" w:rsidR="007F6E28" w:rsidRDefault="007F6E28" w:rsidP="009B54D3">
            <w:pPr>
              <w:pStyle w:val="TableParagraph"/>
              <w:jc w:val="both"/>
              <w:rPr>
                <w:rFonts w:ascii="Arial" w:hAnsi="Arial" w:cs="Arial"/>
                <w:b/>
                <w:sz w:val="20"/>
                <w:szCs w:val="20"/>
              </w:rPr>
            </w:pPr>
          </w:p>
          <w:p w14:paraId="5AD0599A" w14:textId="77777777" w:rsidR="007F6E28" w:rsidRPr="009B54D3" w:rsidRDefault="007F6E28" w:rsidP="009B54D3">
            <w:pPr>
              <w:pStyle w:val="TableParagraph"/>
              <w:jc w:val="both"/>
              <w:rPr>
                <w:rFonts w:ascii="Arial" w:hAnsi="Arial" w:cs="Arial"/>
                <w:b/>
                <w:sz w:val="20"/>
                <w:szCs w:val="20"/>
              </w:rPr>
            </w:pPr>
          </w:p>
          <w:p w14:paraId="6591F4C1" w14:textId="4379AB6B" w:rsidR="00ED3B0D" w:rsidRPr="002E26A2" w:rsidRDefault="009B54D3" w:rsidP="009A110D">
            <w:pPr>
              <w:pStyle w:val="TableParagraph"/>
              <w:tabs>
                <w:tab w:val="left" w:pos="2416"/>
                <w:tab w:val="left" w:pos="4372"/>
              </w:tabs>
              <w:spacing w:before="161" w:line="212" w:lineRule="exact"/>
              <w:ind w:left="317"/>
              <w:jc w:val="both"/>
              <w:rPr>
                <w:rFonts w:ascii="Arial" w:hAnsi="Arial" w:cs="Arial"/>
                <w:b/>
                <w:sz w:val="20"/>
                <w:szCs w:val="20"/>
              </w:rPr>
            </w:pPr>
            <w:r w:rsidRPr="009B54D3">
              <w:rPr>
                <w:rFonts w:ascii="Arial" w:hAnsi="Arial" w:cs="Arial"/>
                <w:b/>
                <w:sz w:val="20"/>
                <w:szCs w:val="20"/>
                <w:u w:val="single"/>
              </w:rPr>
              <w:tab/>
            </w:r>
            <w:r w:rsidR="0068395F">
              <w:rPr>
                <w:rFonts w:ascii="Arial" w:hAnsi="Arial" w:cs="Arial"/>
                <w:b/>
                <w:sz w:val="20"/>
                <w:szCs w:val="20"/>
                <w:u w:val="single"/>
              </w:rPr>
              <w:t>___</w:t>
            </w:r>
            <w:r w:rsidRPr="002E26A2">
              <w:rPr>
                <w:rFonts w:ascii="Arial" w:hAnsi="Arial" w:cs="Arial"/>
                <w:b/>
                <w:sz w:val="20"/>
                <w:szCs w:val="20"/>
              </w:rPr>
              <w:t>/</w:t>
            </w:r>
            <w:r w:rsidR="00582BC7">
              <w:rPr>
                <w:rFonts w:ascii="Arial" w:hAnsi="Arial" w:cs="Arial"/>
                <w:b/>
                <w:sz w:val="20"/>
                <w:szCs w:val="20"/>
              </w:rPr>
              <w:t xml:space="preserve"> </w:t>
            </w:r>
            <w:r w:rsidR="009A110D">
              <w:rPr>
                <w:rFonts w:ascii="Arial" w:hAnsi="Arial" w:cs="Arial"/>
                <w:b/>
                <w:sz w:val="20"/>
                <w:szCs w:val="20"/>
              </w:rPr>
              <w:t>*****************</w:t>
            </w:r>
            <w:r w:rsidR="00127E39">
              <w:rPr>
                <w:rFonts w:ascii="Arial" w:hAnsi="Arial" w:cs="Arial"/>
                <w:b/>
                <w:sz w:val="20"/>
                <w:szCs w:val="20"/>
              </w:rPr>
              <w:t>/</w:t>
            </w:r>
          </w:p>
        </w:tc>
      </w:tr>
    </w:tbl>
    <w:p w14:paraId="3A8099FE" w14:textId="77777777" w:rsidR="00ED3B0D" w:rsidRDefault="00ED3B0D" w:rsidP="00A0192D">
      <w:pPr>
        <w:spacing w:line="212" w:lineRule="exact"/>
        <w:jc w:val="both"/>
        <w:rPr>
          <w:sz w:val="20"/>
        </w:rPr>
        <w:sectPr w:rsidR="00ED3B0D" w:rsidSect="00253642">
          <w:footerReference w:type="default" r:id="rId12"/>
          <w:headerReference w:type="first" r:id="rId13"/>
          <w:footerReference w:type="first" r:id="rId14"/>
          <w:pgSz w:w="11920" w:h="16850"/>
          <w:pgMar w:top="426" w:right="300" w:bottom="1276" w:left="580" w:header="720" w:footer="720" w:gutter="0"/>
          <w:cols w:space="720"/>
          <w:titlePg/>
          <w:docGrid w:linePitch="299"/>
        </w:sectPr>
      </w:pPr>
    </w:p>
    <w:p w14:paraId="72A07C30" w14:textId="77777777" w:rsidR="00ED3B0D" w:rsidRDefault="00B40967" w:rsidP="00A0192D">
      <w:pPr>
        <w:spacing w:before="78"/>
        <w:ind w:left="6112"/>
        <w:jc w:val="both"/>
        <w:rPr>
          <w:rFonts w:ascii="Times New Roman" w:hAnsi="Times New Roman"/>
          <w:b/>
        </w:rPr>
      </w:pPr>
      <w:r>
        <w:rPr>
          <w:rFonts w:ascii="Times New Roman" w:hAnsi="Times New Roman"/>
          <w:b/>
        </w:rPr>
        <w:lastRenderedPageBreak/>
        <w:t>Приложение № 1</w:t>
      </w:r>
    </w:p>
    <w:p w14:paraId="11C93241" w14:textId="77777777" w:rsidR="00ED3B0D" w:rsidRDefault="00B40967" w:rsidP="00A0192D">
      <w:pPr>
        <w:spacing w:before="33"/>
        <w:ind w:left="6112"/>
        <w:jc w:val="both"/>
        <w:rPr>
          <w:rFonts w:ascii="Times New Roman" w:hAnsi="Times New Roman"/>
        </w:rPr>
      </w:pPr>
      <w:r>
        <w:rPr>
          <w:rFonts w:ascii="Times New Roman" w:hAnsi="Times New Roman"/>
        </w:rPr>
        <w:t>к Договору участия в долевом строительстве</w:t>
      </w:r>
    </w:p>
    <w:p w14:paraId="6E99A1FB" w14:textId="4ED2E214" w:rsidR="00ED3B0D" w:rsidRDefault="0059584B" w:rsidP="00A0192D">
      <w:pPr>
        <w:tabs>
          <w:tab w:val="left" w:pos="6870"/>
          <w:tab w:val="left" w:pos="7684"/>
          <w:tab w:val="left" w:pos="9220"/>
          <w:tab w:val="left" w:pos="10101"/>
        </w:tabs>
        <w:spacing w:before="38"/>
        <w:ind w:left="6112"/>
        <w:jc w:val="both"/>
        <w:rPr>
          <w:rFonts w:ascii="Times New Roman" w:hAnsi="Times New Roman"/>
        </w:rPr>
      </w:pPr>
      <w:r w:rsidRPr="00211302">
        <w:rPr>
          <w:rFonts w:ascii="Times New Roman" w:hAnsi="Times New Roman"/>
        </w:rPr>
        <w:t>№</w:t>
      </w:r>
      <w:r w:rsidR="009A110D">
        <w:rPr>
          <w:rFonts w:ascii="Times New Roman" w:hAnsi="Times New Roman"/>
        </w:rPr>
        <w:t>**</w:t>
      </w:r>
      <w:r w:rsidR="00AC4319">
        <w:rPr>
          <w:rFonts w:ascii="Times New Roman" w:hAnsi="Times New Roman"/>
        </w:rPr>
        <w:t xml:space="preserve"> </w:t>
      </w:r>
      <w:r w:rsidR="00B40967" w:rsidRPr="00AC4319">
        <w:rPr>
          <w:rFonts w:ascii="Times New Roman" w:hAnsi="Times New Roman"/>
        </w:rPr>
        <w:t xml:space="preserve">от </w:t>
      </w:r>
      <w:r w:rsidR="00B40967" w:rsidRPr="00AC4319">
        <w:rPr>
          <w:rFonts w:ascii="Times New Roman" w:hAnsi="Times New Roman"/>
          <w:spacing w:val="-6"/>
        </w:rPr>
        <w:t>«</w:t>
      </w:r>
      <w:r w:rsidR="009A110D">
        <w:rPr>
          <w:rFonts w:ascii="Times New Roman" w:hAnsi="Times New Roman"/>
          <w:spacing w:val="-6"/>
        </w:rPr>
        <w:t>**</w:t>
      </w:r>
      <w:r w:rsidR="00B40967" w:rsidRPr="00AC4319">
        <w:rPr>
          <w:rFonts w:ascii="Times New Roman" w:hAnsi="Times New Roman"/>
        </w:rPr>
        <w:t xml:space="preserve">» </w:t>
      </w:r>
      <w:r w:rsidR="009A110D">
        <w:rPr>
          <w:rFonts w:ascii="Times New Roman" w:hAnsi="Times New Roman"/>
        </w:rPr>
        <w:t>*****</w:t>
      </w:r>
      <w:r w:rsidR="002443A4" w:rsidRPr="00AC4319">
        <w:rPr>
          <w:rFonts w:ascii="Times New Roman" w:hAnsi="Times New Roman"/>
        </w:rPr>
        <w:t xml:space="preserve"> 201</w:t>
      </w:r>
      <w:r w:rsidR="0080281E" w:rsidRPr="00AC4319">
        <w:rPr>
          <w:rFonts w:ascii="Times New Roman" w:hAnsi="Times New Roman"/>
        </w:rPr>
        <w:t xml:space="preserve">9 </w:t>
      </w:r>
      <w:r w:rsidR="00B40967" w:rsidRPr="00AC4319">
        <w:rPr>
          <w:rFonts w:ascii="Times New Roman" w:hAnsi="Times New Roman"/>
        </w:rPr>
        <w:t>года</w:t>
      </w:r>
      <w:r w:rsidR="0080281E">
        <w:rPr>
          <w:rFonts w:ascii="Times New Roman" w:hAnsi="Times New Roman"/>
        </w:rPr>
        <w:t xml:space="preserve">  </w:t>
      </w:r>
    </w:p>
    <w:p w14:paraId="16E80722" w14:textId="77777777" w:rsidR="00ED3B0D" w:rsidRPr="003B3A7E" w:rsidRDefault="00ED3B0D" w:rsidP="00A0192D">
      <w:pPr>
        <w:pStyle w:val="a3"/>
        <w:spacing w:before="1"/>
        <w:ind w:left="0"/>
        <w:jc w:val="both"/>
        <w:rPr>
          <w:rFonts w:ascii="Times New Roman"/>
          <w:sz w:val="29"/>
        </w:rPr>
      </w:pPr>
    </w:p>
    <w:p w14:paraId="5E665B06" w14:textId="522F9A99" w:rsidR="00ED3B0D" w:rsidRDefault="00B40967" w:rsidP="00A0192D">
      <w:pPr>
        <w:tabs>
          <w:tab w:val="left" w:pos="8046"/>
        </w:tabs>
        <w:ind w:left="3316"/>
        <w:jc w:val="both"/>
        <w:rPr>
          <w:rFonts w:ascii="Times New Roman" w:hAnsi="Times New Roman"/>
        </w:rPr>
      </w:pPr>
      <w:r>
        <w:rPr>
          <w:rFonts w:ascii="Times New Roman" w:hAnsi="Times New Roman"/>
          <w:b/>
        </w:rPr>
        <w:t>Характеристика и описание Квартиры</w:t>
      </w:r>
      <w:r w:rsidR="008F111A">
        <w:rPr>
          <w:rFonts w:ascii="Times New Roman" w:hAnsi="Times New Roman"/>
          <w:b/>
        </w:rPr>
        <w:t xml:space="preserve"> </w:t>
      </w:r>
      <w:r w:rsidRPr="00437334">
        <w:rPr>
          <w:rFonts w:ascii="Times New Roman" w:hAnsi="Times New Roman"/>
          <w:b/>
        </w:rPr>
        <w:t>№</w:t>
      </w:r>
      <w:r w:rsidR="009A110D">
        <w:rPr>
          <w:rFonts w:ascii="Times New Roman" w:hAnsi="Times New Roman"/>
          <w:b/>
        </w:rPr>
        <w:t>**</w:t>
      </w:r>
    </w:p>
    <w:p w14:paraId="17BECD73" w14:textId="77777777" w:rsidR="00ED3B0D" w:rsidRDefault="00ED3B0D" w:rsidP="00A0192D">
      <w:pPr>
        <w:pStyle w:val="a3"/>
        <w:spacing w:before="7" w:after="1"/>
        <w:ind w:left="0"/>
        <w:jc w:val="both"/>
        <w:rPr>
          <w:rFonts w:ascii="Times New Roman"/>
          <w:sz w:val="28"/>
        </w:rPr>
      </w:pPr>
    </w:p>
    <w:tbl>
      <w:tblPr>
        <w:tblStyle w:val="TableNormal"/>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549"/>
        <w:gridCol w:w="3747"/>
      </w:tblGrid>
      <w:tr w:rsidR="00ED3B0D" w14:paraId="1854AA09" w14:textId="77777777" w:rsidTr="00984B45">
        <w:trPr>
          <w:trHeight w:val="277"/>
        </w:trPr>
        <w:tc>
          <w:tcPr>
            <w:tcW w:w="360" w:type="dxa"/>
          </w:tcPr>
          <w:p w14:paraId="0DDC6735" w14:textId="77777777" w:rsidR="00ED3B0D" w:rsidRDefault="00B40967" w:rsidP="00A0192D">
            <w:pPr>
              <w:pStyle w:val="TableParagraph"/>
              <w:spacing w:line="248" w:lineRule="exact"/>
              <w:ind w:left="9"/>
              <w:jc w:val="both"/>
              <w:rPr>
                <w:b/>
              </w:rPr>
            </w:pPr>
            <w:r>
              <w:rPr>
                <w:b/>
              </w:rPr>
              <w:t>1</w:t>
            </w:r>
          </w:p>
        </w:tc>
        <w:tc>
          <w:tcPr>
            <w:tcW w:w="4549" w:type="dxa"/>
          </w:tcPr>
          <w:p w14:paraId="5B701918" w14:textId="77777777" w:rsidR="00ED3B0D" w:rsidRDefault="00B40967" w:rsidP="00A0192D">
            <w:pPr>
              <w:pStyle w:val="TableParagraph"/>
              <w:spacing w:line="243" w:lineRule="exact"/>
              <w:ind w:left="57"/>
              <w:jc w:val="both"/>
              <w:rPr>
                <w:b/>
              </w:rPr>
            </w:pPr>
            <w:r>
              <w:t>Количество комнат по проекту</w:t>
            </w:r>
            <w:r>
              <w:rPr>
                <w:b/>
                <w:vertAlign w:val="superscript"/>
              </w:rPr>
              <w:t>1</w:t>
            </w:r>
          </w:p>
        </w:tc>
        <w:tc>
          <w:tcPr>
            <w:tcW w:w="3747" w:type="dxa"/>
          </w:tcPr>
          <w:p w14:paraId="767F9A70" w14:textId="778FB8C9" w:rsidR="00ED3B0D" w:rsidRPr="00D26F06" w:rsidRDefault="009A110D" w:rsidP="00984B45">
            <w:pPr>
              <w:pStyle w:val="TableParagraph"/>
              <w:jc w:val="center"/>
              <w:rPr>
                <w:sz w:val="20"/>
              </w:rPr>
            </w:pPr>
            <w:r>
              <w:rPr>
                <w:sz w:val="20"/>
              </w:rPr>
              <w:t>*</w:t>
            </w:r>
          </w:p>
        </w:tc>
      </w:tr>
      <w:tr w:rsidR="00ED3B0D" w14:paraId="766E0C38" w14:textId="77777777" w:rsidTr="00984B45">
        <w:trPr>
          <w:trHeight w:val="309"/>
        </w:trPr>
        <w:tc>
          <w:tcPr>
            <w:tcW w:w="360" w:type="dxa"/>
          </w:tcPr>
          <w:p w14:paraId="030BCBC1" w14:textId="77777777" w:rsidR="00ED3B0D" w:rsidRDefault="00B40967" w:rsidP="00A0192D">
            <w:pPr>
              <w:pStyle w:val="TableParagraph"/>
              <w:spacing w:before="27"/>
              <w:ind w:left="9"/>
              <w:jc w:val="both"/>
              <w:rPr>
                <w:b/>
              </w:rPr>
            </w:pPr>
            <w:r>
              <w:rPr>
                <w:b/>
              </w:rPr>
              <w:t>2</w:t>
            </w:r>
          </w:p>
        </w:tc>
        <w:tc>
          <w:tcPr>
            <w:tcW w:w="4549" w:type="dxa"/>
          </w:tcPr>
          <w:p w14:paraId="76944C3B" w14:textId="77777777" w:rsidR="00ED3B0D" w:rsidRDefault="00B40967" w:rsidP="000757DE">
            <w:pPr>
              <w:pStyle w:val="TableParagraph"/>
              <w:spacing w:before="22"/>
              <w:ind w:left="57"/>
              <w:jc w:val="both"/>
            </w:pPr>
            <w:r>
              <w:t>Проектная площадь Квартиры, кв. м</w:t>
            </w:r>
            <w:r w:rsidR="000757DE">
              <w:rPr>
                <w:b/>
                <w:vertAlign w:val="superscript"/>
              </w:rPr>
              <w:t>2</w:t>
            </w:r>
          </w:p>
        </w:tc>
        <w:tc>
          <w:tcPr>
            <w:tcW w:w="3747" w:type="dxa"/>
          </w:tcPr>
          <w:p w14:paraId="323D5837" w14:textId="297AC122" w:rsidR="00ED3B0D" w:rsidRPr="00D26F06" w:rsidRDefault="009A110D" w:rsidP="00901BBD">
            <w:pPr>
              <w:pStyle w:val="TableParagraph"/>
              <w:jc w:val="center"/>
            </w:pPr>
            <w:r>
              <w:t>****</w:t>
            </w:r>
          </w:p>
        </w:tc>
      </w:tr>
      <w:tr w:rsidR="00884AA3" w14:paraId="4A340915" w14:textId="77777777" w:rsidTr="00984B45">
        <w:trPr>
          <w:trHeight w:val="309"/>
        </w:trPr>
        <w:tc>
          <w:tcPr>
            <w:tcW w:w="360" w:type="dxa"/>
          </w:tcPr>
          <w:p w14:paraId="76D7C32A" w14:textId="77777777" w:rsidR="00884AA3" w:rsidRDefault="00884AA3" w:rsidP="00A0192D">
            <w:pPr>
              <w:pStyle w:val="TableParagraph"/>
              <w:spacing w:before="27"/>
              <w:ind w:left="9"/>
              <w:jc w:val="both"/>
              <w:rPr>
                <w:b/>
              </w:rPr>
            </w:pPr>
            <w:r>
              <w:rPr>
                <w:b/>
              </w:rPr>
              <w:t>3</w:t>
            </w:r>
          </w:p>
        </w:tc>
        <w:tc>
          <w:tcPr>
            <w:tcW w:w="4549" w:type="dxa"/>
          </w:tcPr>
          <w:p w14:paraId="4E672827" w14:textId="2F81B1CB" w:rsidR="00884AA3" w:rsidRDefault="005F7655" w:rsidP="00A0192D">
            <w:pPr>
              <w:pStyle w:val="TableParagraph"/>
              <w:spacing w:before="22"/>
              <w:ind w:left="57"/>
              <w:jc w:val="both"/>
            </w:pPr>
            <w:r>
              <w:t>Общая площадь квартиры, кв. м</w:t>
            </w:r>
          </w:p>
        </w:tc>
        <w:tc>
          <w:tcPr>
            <w:tcW w:w="3747" w:type="dxa"/>
          </w:tcPr>
          <w:p w14:paraId="667C50C8" w14:textId="4F7FB85E" w:rsidR="00884AA3" w:rsidRPr="00D26F06" w:rsidRDefault="009A110D" w:rsidP="00DE40BE">
            <w:pPr>
              <w:pStyle w:val="TableParagraph"/>
              <w:jc w:val="center"/>
            </w:pPr>
            <w:r>
              <w:t>***</w:t>
            </w:r>
          </w:p>
        </w:tc>
      </w:tr>
      <w:tr w:rsidR="00ED3B0D" w14:paraId="61C2946A" w14:textId="77777777" w:rsidTr="00984B45">
        <w:trPr>
          <w:trHeight w:val="309"/>
        </w:trPr>
        <w:tc>
          <w:tcPr>
            <w:tcW w:w="360" w:type="dxa"/>
          </w:tcPr>
          <w:p w14:paraId="494D5135" w14:textId="77777777" w:rsidR="00ED3B0D" w:rsidRDefault="00884AA3" w:rsidP="00A0192D">
            <w:pPr>
              <w:pStyle w:val="TableParagraph"/>
              <w:spacing w:before="27"/>
              <w:ind w:left="9"/>
              <w:jc w:val="both"/>
              <w:rPr>
                <w:b/>
              </w:rPr>
            </w:pPr>
            <w:r>
              <w:rPr>
                <w:b/>
              </w:rPr>
              <w:t>4</w:t>
            </w:r>
          </w:p>
        </w:tc>
        <w:tc>
          <w:tcPr>
            <w:tcW w:w="4549" w:type="dxa"/>
          </w:tcPr>
          <w:p w14:paraId="36312B48" w14:textId="77777777" w:rsidR="00ED3B0D" w:rsidRDefault="00B40967" w:rsidP="00A0192D">
            <w:pPr>
              <w:pStyle w:val="TableParagraph"/>
              <w:spacing w:before="22"/>
              <w:ind w:left="57"/>
              <w:jc w:val="both"/>
            </w:pPr>
            <w:r>
              <w:t>Этаж</w:t>
            </w:r>
          </w:p>
        </w:tc>
        <w:tc>
          <w:tcPr>
            <w:tcW w:w="3747" w:type="dxa"/>
          </w:tcPr>
          <w:p w14:paraId="17563882" w14:textId="1B2F9E7A" w:rsidR="00ED3B0D" w:rsidRPr="00D26F06" w:rsidRDefault="009A110D" w:rsidP="00984B45">
            <w:pPr>
              <w:pStyle w:val="TableParagraph"/>
              <w:jc w:val="center"/>
            </w:pPr>
            <w:r>
              <w:t>*</w:t>
            </w:r>
          </w:p>
        </w:tc>
      </w:tr>
      <w:tr w:rsidR="00ED3B0D" w14:paraId="01D0B3AF" w14:textId="77777777" w:rsidTr="00984B45">
        <w:trPr>
          <w:trHeight w:val="309"/>
        </w:trPr>
        <w:tc>
          <w:tcPr>
            <w:tcW w:w="360" w:type="dxa"/>
          </w:tcPr>
          <w:p w14:paraId="00C48166" w14:textId="77777777" w:rsidR="00ED3B0D" w:rsidRDefault="00884AA3" w:rsidP="00A0192D">
            <w:pPr>
              <w:pStyle w:val="TableParagraph"/>
              <w:spacing w:before="27"/>
              <w:ind w:left="9"/>
              <w:jc w:val="both"/>
              <w:rPr>
                <w:b/>
              </w:rPr>
            </w:pPr>
            <w:r>
              <w:rPr>
                <w:b/>
              </w:rPr>
              <w:t>5</w:t>
            </w:r>
          </w:p>
        </w:tc>
        <w:tc>
          <w:tcPr>
            <w:tcW w:w="4549" w:type="dxa"/>
          </w:tcPr>
          <w:p w14:paraId="0DA4E632" w14:textId="77777777" w:rsidR="00ED3B0D" w:rsidRDefault="00B40967" w:rsidP="00A0192D">
            <w:pPr>
              <w:pStyle w:val="TableParagraph"/>
              <w:spacing w:before="22"/>
              <w:ind w:left="57"/>
              <w:jc w:val="both"/>
            </w:pPr>
            <w:r>
              <w:t>Секция</w:t>
            </w:r>
          </w:p>
        </w:tc>
        <w:tc>
          <w:tcPr>
            <w:tcW w:w="3747" w:type="dxa"/>
          </w:tcPr>
          <w:p w14:paraId="0A1FD23A" w14:textId="1172BFED" w:rsidR="00ED3B0D" w:rsidRPr="00D26F06" w:rsidRDefault="009A110D" w:rsidP="00984B45">
            <w:pPr>
              <w:pStyle w:val="TableParagraph"/>
              <w:jc w:val="center"/>
            </w:pPr>
            <w:r>
              <w:t>*</w:t>
            </w:r>
          </w:p>
        </w:tc>
      </w:tr>
      <w:tr w:rsidR="00ED3B0D" w14:paraId="12E7CC23" w14:textId="77777777" w:rsidTr="00984B45">
        <w:trPr>
          <w:trHeight w:val="309"/>
        </w:trPr>
        <w:tc>
          <w:tcPr>
            <w:tcW w:w="360" w:type="dxa"/>
          </w:tcPr>
          <w:p w14:paraId="3E89E9AC" w14:textId="77777777" w:rsidR="00ED3B0D" w:rsidRDefault="00884AA3" w:rsidP="00A0192D">
            <w:pPr>
              <w:pStyle w:val="TableParagraph"/>
              <w:spacing w:before="25"/>
              <w:ind w:left="9"/>
              <w:jc w:val="both"/>
              <w:rPr>
                <w:b/>
              </w:rPr>
            </w:pPr>
            <w:r>
              <w:rPr>
                <w:b/>
              </w:rPr>
              <w:t>6</w:t>
            </w:r>
          </w:p>
        </w:tc>
        <w:tc>
          <w:tcPr>
            <w:tcW w:w="4549" w:type="dxa"/>
          </w:tcPr>
          <w:p w14:paraId="4BD64A4F" w14:textId="77777777" w:rsidR="00ED3B0D" w:rsidRDefault="00B40967" w:rsidP="00515424">
            <w:pPr>
              <w:pStyle w:val="TableParagraph"/>
              <w:spacing w:before="20"/>
              <w:ind w:left="57"/>
              <w:jc w:val="both"/>
            </w:pPr>
            <w:r>
              <w:t>Балкон, кв. м</w:t>
            </w:r>
            <w:r w:rsidR="00515424">
              <w:rPr>
                <w:b/>
                <w:vertAlign w:val="superscript"/>
              </w:rPr>
              <w:t>3</w:t>
            </w:r>
          </w:p>
        </w:tc>
        <w:tc>
          <w:tcPr>
            <w:tcW w:w="3747" w:type="dxa"/>
          </w:tcPr>
          <w:p w14:paraId="76ED9130" w14:textId="765257A0" w:rsidR="00ED3B0D" w:rsidRPr="00D26F06" w:rsidRDefault="009A110D" w:rsidP="00984B45">
            <w:pPr>
              <w:pStyle w:val="TableParagraph"/>
              <w:jc w:val="center"/>
            </w:pPr>
            <w:r>
              <w:t>*</w:t>
            </w:r>
          </w:p>
        </w:tc>
      </w:tr>
      <w:tr w:rsidR="00ED3B0D" w14:paraId="7B854271" w14:textId="77777777" w:rsidTr="00984B45">
        <w:trPr>
          <w:trHeight w:val="304"/>
        </w:trPr>
        <w:tc>
          <w:tcPr>
            <w:tcW w:w="360" w:type="dxa"/>
          </w:tcPr>
          <w:p w14:paraId="618F0B31" w14:textId="77777777" w:rsidR="00ED3B0D" w:rsidRDefault="00884AA3" w:rsidP="00A0192D">
            <w:pPr>
              <w:pStyle w:val="TableParagraph"/>
              <w:spacing w:before="25"/>
              <w:ind w:left="9"/>
              <w:jc w:val="both"/>
              <w:rPr>
                <w:b/>
              </w:rPr>
            </w:pPr>
            <w:r>
              <w:rPr>
                <w:b/>
              </w:rPr>
              <w:t>7</w:t>
            </w:r>
          </w:p>
        </w:tc>
        <w:tc>
          <w:tcPr>
            <w:tcW w:w="4549" w:type="dxa"/>
          </w:tcPr>
          <w:p w14:paraId="47AD44A5" w14:textId="77777777" w:rsidR="00ED3B0D" w:rsidRDefault="00B40967" w:rsidP="00A0192D">
            <w:pPr>
              <w:pStyle w:val="TableParagraph"/>
              <w:spacing w:before="20"/>
              <w:ind w:left="57"/>
              <w:jc w:val="both"/>
            </w:pPr>
            <w:r>
              <w:t>Вид из окон</w:t>
            </w:r>
          </w:p>
        </w:tc>
        <w:tc>
          <w:tcPr>
            <w:tcW w:w="3747" w:type="dxa"/>
          </w:tcPr>
          <w:p w14:paraId="5D2F52B8" w14:textId="3B22C2F7" w:rsidR="00ED3B0D" w:rsidRPr="00D26F06" w:rsidRDefault="009A110D" w:rsidP="00127E39">
            <w:pPr>
              <w:pStyle w:val="TableParagraph"/>
              <w:jc w:val="center"/>
            </w:pPr>
            <w:r>
              <w:t>***********</w:t>
            </w:r>
          </w:p>
        </w:tc>
      </w:tr>
      <w:tr w:rsidR="00ED3B0D" w14:paraId="2560DB65" w14:textId="77777777" w:rsidTr="00984B45">
        <w:trPr>
          <w:trHeight w:val="277"/>
        </w:trPr>
        <w:tc>
          <w:tcPr>
            <w:tcW w:w="360" w:type="dxa"/>
            <w:vMerge w:val="restart"/>
          </w:tcPr>
          <w:p w14:paraId="4252F4F1" w14:textId="77777777" w:rsidR="00ED3B0D" w:rsidRDefault="00884AA3" w:rsidP="00A0192D">
            <w:pPr>
              <w:pStyle w:val="TableParagraph"/>
              <w:spacing w:line="248" w:lineRule="exact"/>
              <w:ind w:left="124"/>
              <w:jc w:val="both"/>
              <w:rPr>
                <w:b/>
              </w:rPr>
            </w:pPr>
            <w:r>
              <w:rPr>
                <w:b/>
              </w:rPr>
              <w:t>8</w:t>
            </w:r>
          </w:p>
        </w:tc>
        <w:tc>
          <w:tcPr>
            <w:tcW w:w="4549" w:type="dxa"/>
          </w:tcPr>
          <w:p w14:paraId="038BA030" w14:textId="77777777" w:rsidR="00ED3B0D" w:rsidRDefault="00B40967" w:rsidP="00515424">
            <w:pPr>
              <w:pStyle w:val="TableParagraph"/>
              <w:spacing w:line="243" w:lineRule="exact"/>
              <w:ind w:left="57"/>
              <w:jc w:val="both"/>
            </w:pPr>
            <w:r>
              <w:t>Без отделки, в том числе</w:t>
            </w:r>
            <w:r w:rsidR="00515424">
              <w:rPr>
                <w:b/>
                <w:vertAlign w:val="superscript"/>
              </w:rPr>
              <w:t>4</w:t>
            </w:r>
            <w:r>
              <w:t>:</w:t>
            </w:r>
          </w:p>
        </w:tc>
        <w:tc>
          <w:tcPr>
            <w:tcW w:w="3747" w:type="dxa"/>
          </w:tcPr>
          <w:p w14:paraId="1E8D14BA" w14:textId="77777777" w:rsidR="00ED3B0D" w:rsidRDefault="006F0DB4" w:rsidP="00984B45">
            <w:pPr>
              <w:pStyle w:val="TableParagraph"/>
              <w:jc w:val="center"/>
              <w:rPr>
                <w:sz w:val="20"/>
              </w:rPr>
            </w:pPr>
            <w:r>
              <w:t>Без чистовой отделки и без подготовки к чистовой отделке</w:t>
            </w:r>
          </w:p>
        </w:tc>
      </w:tr>
      <w:tr w:rsidR="00ED3B0D" w14:paraId="22DA7EE6" w14:textId="77777777" w:rsidTr="00984B45">
        <w:trPr>
          <w:trHeight w:val="309"/>
        </w:trPr>
        <w:tc>
          <w:tcPr>
            <w:tcW w:w="360" w:type="dxa"/>
            <w:vMerge/>
          </w:tcPr>
          <w:p w14:paraId="0FCD7189" w14:textId="77777777" w:rsidR="00ED3B0D" w:rsidRDefault="00ED3B0D" w:rsidP="00A0192D">
            <w:pPr>
              <w:jc w:val="both"/>
              <w:rPr>
                <w:sz w:val="2"/>
                <w:szCs w:val="2"/>
              </w:rPr>
            </w:pPr>
          </w:p>
        </w:tc>
        <w:tc>
          <w:tcPr>
            <w:tcW w:w="4549" w:type="dxa"/>
          </w:tcPr>
          <w:p w14:paraId="57893EF4" w14:textId="77777777" w:rsidR="00ED3B0D" w:rsidRDefault="00B40967" w:rsidP="00A0192D">
            <w:pPr>
              <w:pStyle w:val="TableParagraph"/>
              <w:spacing w:before="22"/>
              <w:ind w:left="57"/>
              <w:jc w:val="both"/>
            </w:pPr>
            <w:r>
              <w:t>Устройство полов</w:t>
            </w:r>
          </w:p>
        </w:tc>
        <w:tc>
          <w:tcPr>
            <w:tcW w:w="3747" w:type="dxa"/>
          </w:tcPr>
          <w:p w14:paraId="4740FA98" w14:textId="77777777" w:rsidR="00ED3B0D" w:rsidRDefault="00984B45" w:rsidP="00984B45">
            <w:pPr>
              <w:pStyle w:val="TableParagraph"/>
              <w:jc w:val="center"/>
            </w:pPr>
            <w:r>
              <w:t>Стяжка</w:t>
            </w:r>
          </w:p>
        </w:tc>
      </w:tr>
      <w:tr w:rsidR="00ED3B0D" w14:paraId="619C333E" w14:textId="77777777" w:rsidTr="00984B45">
        <w:trPr>
          <w:trHeight w:val="309"/>
        </w:trPr>
        <w:tc>
          <w:tcPr>
            <w:tcW w:w="360" w:type="dxa"/>
            <w:vMerge/>
          </w:tcPr>
          <w:p w14:paraId="334303B0" w14:textId="77777777" w:rsidR="00ED3B0D" w:rsidRDefault="00ED3B0D" w:rsidP="00A0192D">
            <w:pPr>
              <w:jc w:val="both"/>
              <w:rPr>
                <w:sz w:val="2"/>
                <w:szCs w:val="2"/>
              </w:rPr>
            </w:pPr>
          </w:p>
        </w:tc>
        <w:tc>
          <w:tcPr>
            <w:tcW w:w="4549" w:type="dxa"/>
          </w:tcPr>
          <w:p w14:paraId="2CF15161" w14:textId="77777777" w:rsidR="00ED3B0D" w:rsidRDefault="00B40967" w:rsidP="00A0192D">
            <w:pPr>
              <w:pStyle w:val="TableParagraph"/>
              <w:spacing w:before="22"/>
              <w:ind w:left="57"/>
              <w:jc w:val="both"/>
            </w:pPr>
            <w:r>
              <w:t>Устройство полов в санузле</w:t>
            </w:r>
          </w:p>
        </w:tc>
        <w:tc>
          <w:tcPr>
            <w:tcW w:w="3747" w:type="dxa"/>
          </w:tcPr>
          <w:p w14:paraId="40CBB2EE" w14:textId="77777777" w:rsidR="00ED3B0D" w:rsidRDefault="00984B45" w:rsidP="00984B45">
            <w:pPr>
              <w:pStyle w:val="TableParagraph"/>
              <w:jc w:val="center"/>
            </w:pPr>
            <w:r>
              <w:t>Стяжка</w:t>
            </w:r>
          </w:p>
        </w:tc>
      </w:tr>
      <w:tr w:rsidR="00ED3B0D" w14:paraId="050E9CEB" w14:textId="77777777" w:rsidTr="00984B45">
        <w:trPr>
          <w:trHeight w:val="309"/>
        </w:trPr>
        <w:tc>
          <w:tcPr>
            <w:tcW w:w="360" w:type="dxa"/>
            <w:vMerge/>
          </w:tcPr>
          <w:p w14:paraId="4066C91C" w14:textId="77777777" w:rsidR="00ED3B0D" w:rsidRDefault="00ED3B0D" w:rsidP="00A0192D">
            <w:pPr>
              <w:jc w:val="both"/>
              <w:rPr>
                <w:sz w:val="2"/>
                <w:szCs w:val="2"/>
              </w:rPr>
            </w:pPr>
          </w:p>
        </w:tc>
        <w:tc>
          <w:tcPr>
            <w:tcW w:w="4549" w:type="dxa"/>
          </w:tcPr>
          <w:p w14:paraId="423E0D1D" w14:textId="77777777" w:rsidR="00ED3B0D" w:rsidRDefault="00B40967" w:rsidP="00A0192D">
            <w:pPr>
              <w:pStyle w:val="TableParagraph"/>
              <w:spacing w:before="22"/>
              <w:ind w:left="57"/>
              <w:jc w:val="both"/>
            </w:pPr>
            <w:r>
              <w:t>Входная дверь в квартиру</w:t>
            </w:r>
          </w:p>
        </w:tc>
        <w:tc>
          <w:tcPr>
            <w:tcW w:w="3747" w:type="dxa"/>
          </w:tcPr>
          <w:p w14:paraId="6189F87C" w14:textId="77777777" w:rsidR="00ED3B0D" w:rsidRDefault="00984B45" w:rsidP="00984B45">
            <w:pPr>
              <w:pStyle w:val="TableParagraph"/>
              <w:jc w:val="center"/>
            </w:pPr>
            <w:r>
              <w:t>Да</w:t>
            </w:r>
          </w:p>
        </w:tc>
      </w:tr>
      <w:tr w:rsidR="00ED3B0D" w14:paraId="4C0D1982" w14:textId="77777777" w:rsidTr="00984B45">
        <w:trPr>
          <w:trHeight w:val="309"/>
        </w:trPr>
        <w:tc>
          <w:tcPr>
            <w:tcW w:w="360" w:type="dxa"/>
            <w:vMerge/>
          </w:tcPr>
          <w:p w14:paraId="1CA69E1E" w14:textId="77777777" w:rsidR="00ED3B0D" w:rsidRDefault="00ED3B0D" w:rsidP="00A0192D">
            <w:pPr>
              <w:jc w:val="both"/>
              <w:rPr>
                <w:sz w:val="2"/>
                <w:szCs w:val="2"/>
              </w:rPr>
            </w:pPr>
          </w:p>
        </w:tc>
        <w:tc>
          <w:tcPr>
            <w:tcW w:w="4549" w:type="dxa"/>
          </w:tcPr>
          <w:p w14:paraId="3F0CA7F6" w14:textId="77777777" w:rsidR="00ED3B0D" w:rsidRDefault="00B40967" w:rsidP="00A0192D">
            <w:pPr>
              <w:pStyle w:val="TableParagraph"/>
              <w:spacing w:before="22"/>
              <w:ind w:left="57"/>
              <w:jc w:val="both"/>
            </w:pPr>
            <w:r>
              <w:t>Внутриквартирные дверные блоки (материал)</w:t>
            </w:r>
          </w:p>
        </w:tc>
        <w:tc>
          <w:tcPr>
            <w:tcW w:w="3747" w:type="dxa"/>
          </w:tcPr>
          <w:p w14:paraId="639451A5" w14:textId="77777777" w:rsidR="00ED3B0D" w:rsidRDefault="00984B45" w:rsidP="00984B45">
            <w:pPr>
              <w:pStyle w:val="TableParagraph"/>
              <w:jc w:val="center"/>
            </w:pPr>
            <w:r>
              <w:t>Нет</w:t>
            </w:r>
          </w:p>
        </w:tc>
      </w:tr>
      <w:tr w:rsidR="00ED3B0D" w14:paraId="3A9809C0" w14:textId="77777777" w:rsidTr="00984B45">
        <w:trPr>
          <w:trHeight w:val="309"/>
        </w:trPr>
        <w:tc>
          <w:tcPr>
            <w:tcW w:w="360" w:type="dxa"/>
            <w:vMerge/>
          </w:tcPr>
          <w:p w14:paraId="2D985FA7" w14:textId="77777777" w:rsidR="00ED3B0D" w:rsidRDefault="00ED3B0D" w:rsidP="00A0192D">
            <w:pPr>
              <w:jc w:val="both"/>
              <w:rPr>
                <w:sz w:val="2"/>
                <w:szCs w:val="2"/>
              </w:rPr>
            </w:pPr>
          </w:p>
        </w:tc>
        <w:tc>
          <w:tcPr>
            <w:tcW w:w="4549" w:type="dxa"/>
          </w:tcPr>
          <w:p w14:paraId="499A51D3" w14:textId="77777777" w:rsidR="00ED3B0D" w:rsidRDefault="00B40967" w:rsidP="00A0192D">
            <w:pPr>
              <w:pStyle w:val="TableParagraph"/>
              <w:spacing w:before="22"/>
              <w:ind w:left="57"/>
              <w:jc w:val="both"/>
            </w:pPr>
            <w:r>
              <w:t>Электроплита</w:t>
            </w:r>
          </w:p>
        </w:tc>
        <w:tc>
          <w:tcPr>
            <w:tcW w:w="3747" w:type="dxa"/>
          </w:tcPr>
          <w:p w14:paraId="4041E26B" w14:textId="77777777" w:rsidR="00ED3B0D" w:rsidRDefault="00984B45" w:rsidP="00984B45">
            <w:pPr>
              <w:pStyle w:val="TableParagraph"/>
              <w:jc w:val="center"/>
            </w:pPr>
            <w:r>
              <w:t>Нет</w:t>
            </w:r>
          </w:p>
        </w:tc>
      </w:tr>
    </w:tbl>
    <w:p w14:paraId="5722751B" w14:textId="77777777" w:rsidR="00ED3B0D" w:rsidRDefault="00ED3B0D" w:rsidP="00A0192D">
      <w:pPr>
        <w:pStyle w:val="a3"/>
        <w:ind w:left="0"/>
        <w:jc w:val="both"/>
        <w:rPr>
          <w:rFonts w:ascii="Times New Roman"/>
        </w:rPr>
      </w:pPr>
    </w:p>
    <w:p w14:paraId="5FF38118" w14:textId="77777777" w:rsidR="00ED3B0D" w:rsidRDefault="00ED3B0D" w:rsidP="00A0192D">
      <w:pPr>
        <w:pStyle w:val="a3"/>
        <w:ind w:left="0"/>
        <w:jc w:val="both"/>
        <w:rPr>
          <w:rFonts w:ascii="Times New Roman"/>
        </w:rPr>
      </w:pPr>
    </w:p>
    <w:p w14:paraId="1BAC7254" w14:textId="77777777" w:rsidR="00ED3B0D" w:rsidRDefault="00ED3B0D" w:rsidP="00A0192D">
      <w:pPr>
        <w:pStyle w:val="a3"/>
        <w:ind w:left="0"/>
        <w:jc w:val="both"/>
        <w:rPr>
          <w:rFonts w:ascii="Times New Roman"/>
        </w:rPr>
      </w:pPr>
    </w:p>
    <w:p w14:paraId="41AAB69D" w14:textId="77777777" w:rsidR="00ED3B0D" w:rsidRDefault="00ED3B0D" w:rsidP="00A0192D">
      <w:pPr>
        <w:pStyle w:val="a3"/>
        <w:ind w:left="0"/>
        <w:jc w:val="both"/>
        <w:rPr>
          <w:rFonts w:ascii="Times New Roman"/>
        </w:rPr>
      </w:pPr>
    </w:p>
    <w:p w14:paraId="4D2C846B" w14:textId="77777777" w:rsidR="00ED3B0D" w:rsidRDefault="00ED3B0D" w:rsidP="00A0192D">
      <w:pPr>
        <w:pStyle w:val="a3"/>
        <w:ind w:left="0"/>
        <w:jc w:val="both"/>
        <w:rPr>
          <w:rFonts w:ascii="Times New Roman"/>
        </w:rPr>
      </w:pPr>
    </w:p>
    <w:p w14:paraId="3FE0DF7A" w14:textId="77777777" w:rsidR="00ED3B0D" w:rsidRDefault="00ED3B0D" w:rsidP="00A0192D">
      <w:pPr>
        <w:pStyle w:val="a3"/>
        <w:ind w:left="0"/>
        <w:jc w:val="both"/>
        <w:rPr>
          <w:rFonts w:ascii="Times New Roman"/>
        </w:rPr>
      </w:pPr>
    </w:p>
    <w:tbl>
      <w:tblPr>
        <w:tblW w:w="10348" w:type="dxa"/>
        <w:jc w:val="center"/>
        <w:tblLook w:val="00A0" w:firstRow="1" w:lastRow="0" w:firstColumn="1" w:lastColumn="0" w:noHBand="0" w:noVBand="0"/>
      </w:tblPr>
      <w:tblGrid>
        <w:gridCol w:w="4962"/>
        <w:gridCol w:w="5386"/>
      </w:tblGrid>
      <w:tr w:rsidR="00984B45" w:rsidRPr="005E441A" w14:paraId="57CD2153" w14:textId="77777777" w:rsidTr="00E34CBC">
        <w:trPr>
          <w:jc w:val="center"/>
        </w:trPr>
        <w:tc>
          <w:tcPr>
            <w:tcW w:w="4962" w:type="dxa"/>
          </w:tcPr>
          <w:p w14:paraId="30EA26A9" w14:textId="77777777" w:rsidR="00E34CBC" w:rsidRDefault="00E34CBC" w:rsidP="00E34CBC">
            <w:pPr>
              <w:widowControl/>
              <w:spacing w:line="276" w:lineRule="auto"/>
              <w:rPr>
                <w:rFonts w:ascii="Times New Roman" w:hAnsi="Times New Roman" w:cs="Times New Roman"/>
                <w:b/>
              </w:rPr>
            </w:pPr>
            <w:r w:rsidRPr="005E441A">
              <w:rPr>
                <w:rFonts w:ascii="Times New Roman" w:hAnsi="Times New Roman" w:cs="Times New Roman"/>
                <w:b/>
              </w:rPr>
              <w:t>Застройщик:</w:t>
            </w:r>
          </w:p>
          <w:p w14:paraId="21D9E4FB" w14:textId="77777777" w:rsidR="00E34CBC" w:rsidRDefault="00E34CBC" w:rsidP="00E34CBC">
            <w:pPr>
              <w:tabs>
                <w:tab w:val="left" w:pos="5103"/>
              </w:tabs>
              <w:ind w:left="90"/>
              <w:jc w:val="both"/>
              <w:rPr>
                <w:rFonts w:eastAsia="Times New Roman"/>
                <w:sz w:val="20"/>
                <w:szCs w:val="20"/>
              </w:rPr>
            </w:pPr>
            <w:r w:rsidRPr="00D6753A">
              <w:rPr>
                <w:rFonts w:eastAsia="Times New Roman"/>
                <w:sz w:val="20"/>
                <w:szCs w:val="20"/>
              </w:rPr>
              <w:t xml:space="preserve">По доверенности от 15 июня 2018 г, </w:t>
            </w:r>
          </w:p>
          <w:p w14:paraId="3F3244E1" w14:textId="77777777" w:rsidR="00E34CBC" w:rsidRPr="00D6753A" w:rsidRDefault="00E34CBC" w:rsidP="00E34CBC">
            <w:pPr>
              <w:tabs>
                <w:tab w:val="left" w:pos="5103"/>
              </w:tabs>
              <w:ind w:left="90"/>
              <w:jc w:val="both"/>
              <w:rPr>
                <w:rFonts w:eastAsia="Times New Roman"/>
                <w:sz w:val="20"/>
                <w:szCs w:val="20"/>
              </w:rPr>
            </w:pPr>
            <w:r w:rsidRPr="00D6753A">
              <w:rPr>
                <w:rFonts w:eastAsia="Times New Roman"/>
                <w:sz w:val="20"/>
                <w:szCs w:val="20"/>
              </w:rPr>
              <w:t>реестровый номер 78/77-н/78-2018-3-239</w:t>
            </w:r>
          </w:p>
          <w:p w14:paraId="06894176" w14:textId="77777777" w:rsidR="00E34CBC" w:rsidRDefault="00E34CBC" w:rsidP="00E34CBC">
            <w:pPr>
              <w:tabs>
                <w:tab w:val="left" w:pos="5103"/>
              </w:tabs>
              <w:jc w:val="both"/>
              <w:rPr>
                <w:rFonts w:ascii="Times New Roman" w:eastAsia="Times New Roman" w:hAnsi="Times New Roman" w:cs="Times New Roman"/>
                <w:b/>
                <w:sz w:val="20"/>
                <w:szCs w:val="20"/>
              </w:rPr>
            </w:pPr>
          </w:p>
          <w:p w14:paraId="5AA0F78D" w14:textId="77777777" w:rsidR="00E34CBC" w:rsidRPr="00C26AEA" w:rsidRDefault="00E34CBC" w:rsidP="00E34CBC">
            <w:pPr>
              <w:tabs>
                <w:tab w:val="left" w:pos="5103"/>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 /О.Л. </w:t>
            </w:r>
            <w:proofErr w:type="spellStart"/>
            <w:r>
              <w:rPr>
                <w:rFonts w:ascii="Times New Roman" w:eastAsia="Times New Roman" w:hAnsi="Times New Roman" w:cs="Times New Roman"/>
                <w:b/>
                <w:sz w:val="20"/>
                <w:szCs w:val="20"/>
              </w:rPr>
              <w:t>Фоминенко</w:t>
            </w:r>
            <w:proofErr w:type="spellEnd"/>
            <w:r w:rsidRPr="00C26AEA">
              <w:rPr>
                <w:rFonts w:ascii="Times New Roman" w:eastAsia="Times New Roman" w:hAnsi="Times New Roman" w:cs="Times New Roman"/>
                <w:b/>
                <w:sz w:val="20"/>
                <w:szCs w:val="20"/>
              </w:rPr>
              <w:t>/</w:t>
            </w:r>
          </w:p>
          <w:p w14:paraId="6C45B217" w14:textId="77777777" w:rsidR="00984B45" w:rsidRDefault="00984B45" w:rsidP="00BB2E0D">
            <w:pPr>
              <w:widowControl/>
              <w:spacing w:line="276" w:lineRule="auto"/>
              <w:rPr>
                <w:rFonts w:ascii="Times New Roman" w:hAnsi="Times New Roman" w:cs="Times New Roman"/>
                <w:b/>
              </w:rPr>
            </w:pPr>
          </w:p>
          <w:p w14:paraId="48CDFC57" w14:textId="77777777" w:rsidR="00984B45" w:rsidRPr="005E441A" w:rsidRDefault="00984B45" w:rsidP="00984B45">
            <w:pPr>
              <w:widowControl/>
              <w:spacing w:line="276" w:lineRule="auto"/>
              <w:rPr>
                <w:rFonts w:ascii="Times New Roman" w:hAnsi="Times New Roman" w:cs="Times New Roman"/>
                <w:b/>
              </w:rPr>
            </w:pPr>
          </w:p>
        </w:tc>
        <w:tc>
          <w:tcPr>
            <w:tcW w:w="5386" w:type="dxa"/>
          </w:tcPr>
          <w:p w14:paraId="2156634F" w14:textId="77777777" w:rsidR="00E34CBC" w:rsidRPr="005E441A" w:rsidRDefault="00E34CBC" w:rsidP="00E34CBC">
            <w:pPr>
              <w:widowControl/>
              <w:spacing w:line="276" w:lineRule="auto"/>
              <w:ind w:left="317"/>
              <w:rPr>
                <w:rFonts w:ascii="Times New Roman" w:hAnsi="Times New Roman" w:cs="Times New Roman"/>
                <w:b/>
              </w:rPr>
            </w:pPr>
            <w:r w:rsidRPr="005E441A">
              <w:rPr>
                <w:rFonts w:ascii="Times New Roman" w:hAnsi="Times New Roman" w:cs="Times New Roman"/>
                <w:b/>
              </w:rPr>
              <w:t>Участник</w:t>
            </w:r>
            <w:r>
              <w:rPr>
                <w:rFonts w:ascii="Times New Roman" w:hAnsi="Times New Roman" w:cs="Times New Roman"/>
                <w:b/>
              </w:rPr>
              <w:t xml:space="preserve"> долевого строительства:</w:t>
            </w:r>
          </w:p>
          <w:p w14:paraId="0A2C8F0A" w14:textId="77777777" w:rsidR="00E34CBC" w:rsidRDefault="00E34CBC" w:rsidP="00E34CBC">
            <w:pPr>
              <w:widowControl/>
              <w:spacing w:line="276" w:lineRule="auto"/>
              <w:ind w:left="317"/>
              <w:rPr>
                <w:rFonts w:ascii="Times New Roman" w:hAnsi="Times New Roman" w:cs="Times New Roman"/>
                <w:b/>
              </w:rPr>
            </w:pPr>
          </w:p>
          <w:p w14:paraId="6A783518" w14:textId="77777777" w:rsidR="00E34CBC" w:rsidRDefault="00E34CBC" w:rsidP="00E34CBC">
            <w:pPr>
              <w:widowControl/>
              <w:spacing w:line="276" w:lineRule="auto"/>
              <w:ind w:left="317"/>
              <w:rPr>
                <w:rFonts w:ascii="Times New Roman" w:hAnsi="Times New Roman" w:cs="Times New Roman"/>
                <w:b/>
              </w:rPr>
            </w:pPr>
          </w:p>
          <w:p w14:paraId="2099B7FB" w14:textId="161DA4C9" w:rsidR="00E34CBC" w:rsidRDefault="00E34CBC" w:rsidP="00E34CBC">
            <w:pPr>
              <w:widowControl/>
              <w:spacing w:line="276" w:lineRule="auto"/>
              <w:ind w:left="317"/>
              <w:rPr>
                <w:rFonts w:ascii="Times New Roman" w:hAnsi="Times New Roman" w:cs="Times New Roman"/>
                <w:b/>
              </w:rPr>
            </w:pPr>
            <w:r w:rsidRPr="005E441A">
              <w:rPr>
                <w:rFonts w:ascii="Times New Roman" w:hAnsi="Times New Roman" w:cs="Times New Roman"/>
                <w:b/>
              </w:rPr>
              <w:t>________________________</w:t>
            </w:r>
            <w:r>
              <w:rPr>
                <w:rFonts w:ascii="Times New Roman" w:hAnsi="Times New Roman" w:cs="Times New Roman"/>
                <w:b/>
              </w:rPr>
              <w:t xml:space="preserve">/ </w:t>
            </w:r>
            <w:r w:rsidR="009A110D">
              <w:rPr>
                <w:rFonts w:ascii="Times New Roman" w:eastAsia="Times New Roman" w:hAnsi="Times New Roman" w:cs="Times New Roman"/>
                <w:b/>
                <w:sz w:val="20"/>
                <w:szCs w:val="20"/>
              </w:rPr>
              <w:t>***********</w:t>
            </w:r>
            <w:r>
              <w:rPr>
                <w:rFonts w:ascii="Times New Roman" w:hAnsi="Times New Roman" w:cs="Times New Roman"/>
                <w:b/>
              </w:rPr>
              <w:t>/</w:t>
            </w:r>
          </w:p>
          <w:p w14:paraId="4433DEFE" w14:textId="77777777" w:rsidR="00984B45" w:rsidRPr="00C26AEA" w:rsidRDefault="00984B45" w:rsidP="00E34CBC">
            <w:pPr>
              <w:tabs>
                <w:tab w:val="left" w:pos="5103"/>
              </w:tabs>
              <w:ind w:left="317"/>
              <w:jc w:val="both"/>
              <w:rPr>
                <w:rFonts w:ascii="Times New Roman" w:eastAsia="Times New Roman" w:hAnsi="Times New Roman" w:cs="Times New Roman"/>
                <w:b/>
                <w:sz w:val="20"/>
                <w:szCs w:val="20"/>
              </w:rPr>
            </w:pPr>
          </w:p>
          <w:p w14:paraId="14FE82B4" w14:textId="77777777" w:rsidR="00984B45" w:rsidRDefault="00984B45" w:rsidP="00BB2E0D">
            <w:pPr>
              <w:tabs>
                <w:tab w:val="left" w:pos="5103"/>
              </w:tabs>
              <w:jc w:val="both"/>
              <w:rPr>
                <w:rFonts w:ascii="Times New Roman" w:eastAsia="Times New Roman" w:hAnsi="Times New Roman" w:cs="Times New Roman"/>
                <w:b/>
                <w:sz w:val="20"/>
                <w:szCs w:val="20"/>
              </w:rPr>
            </w:pPr>
          </w:p>
          <w:p w14:paraId="02E8F15C" w14:textId="77777777" w:rsidR="00984B45" w:rsidRPr="00C26AEA" w:rsidRDefault="00984B45" w:rsidP="00BB2E0D">
            <w:pPr>
              <w:tabs>
                <w:tab w:val="left" w:pos="5103"/>
              </w:tabs>
              <w:jc w:val="both"/>
              <w:rPr>
                <w:rFonts w:ascii="Times New Roman" w:eastAsia="Times New Roman" w:hAnsi="Times New Roman" w:cs="Times New Roman"/>
                <w:b/>
                <w:sz w:val="20"/>
                <w:szCs w:val="20"/>
              </w:rPr>
            </w:pPr>
          </w:p>
          <w:p w14:paraId="3D801237" w14:textId="77777777" w:rsidR="00984B45" w:rsidRPr="005E441A" w:rsidRDefault="00984B45" w:rsidP="00BB2E0D">
            <w:pPr>
              <w:widowControl/>
              <w:spacing w:line="276" w:lineRule="auto"/>
              <w:rPr>
                <w:rFonts w:ascii="Times New Roman" w:hAnsi="Times New Roman" w:cs="Times New Roman"/>
                <w:b/>
              </w:rPr>
            </w:pPr>
          </w:p>
          <w:p w14:paraId="75479FDF" w14:textId="77777777" w:rsidR="00984B45" w:rsidRPr="005E441A" w:rsidRDefault="00984B45" w:rsidP="00BB2E0D">
            <w:pPr>
              <w:widowControl/>
              <w:spacing w:line="276" w:lineRule="auto"/>
              <w:rPr>
                <w:rFonts w:ascii="Times New Roman" w:hAnsi="Times New Roman" w:cs="Times New Roman"/>
                <w:b/>
              </w:rPr>
            </w:pPr>
          </w:p>
        </w:tc>
      </w:tr>
    </w:tbl>
    <w:p w14:paraId="73845BF8" w14:textId="77777777" w:rsidR="00ED3B0D" w:rsidRDefault="00ED3B0D" w:rsidP="00A0192D">
      <w:pPr>
        <w:pStyle w:val="a3"/>
        <w:ind w:left="0"/>
        <w:jc w:val="both"/>
        <w:rPr>
          <w:rFonts w:ascii="Times New Roman"/>
        </w:rPr>
      </w:pPr>
    </w:p>
    <w:p w14:paraId="37C92BBC" w14:textId="77777777" w:rsidR="00ED3B0D" w:rsidRDefault="00BE4999" w:rsidP="000757DE">
      <w:pPr>
        <w:pStyle w:val="af3"/>
        <w:rPr>
          <w:rFonts w:ascii="Times New Roman"/>
          <w:sz w:val="24"/>
        </w:rPr>
      </w:pPr>
      <w:r>
        <w:rPr>
          <w:noProof/>
          <w:lang w:bidi="ar-SA"/>
        </w:rPr>
        <mc:AlternateContent>
          <mc:Choice Requires="wps">
            <w:drawing>
              <wp:anchor distT="0" distB="0" distL="0" distR="0" simplePos="0" relativeHeight="251657728" behindDoc="1" locked="0" layoutInCell="1" allowOverlap="1" wp14:anchorId="5CF994F2" wp14:editId="6DD3FEE6">
                <wp:simplePos x="0" y="0"/>
                <wp:positionH relativeFrom="page">
                  <wp:posOffset>647700</wp:posOffset>
                </wp:positionH>
                <wp:positionV relativeFrom="paragraph">
                  <wp:posOffset>204470</wp:posOffset>
                </wp:positionV>
                <wp:extent cx="1829435" cy="0"/>
                <wp:effectExtent l="9525" t="13970" r="8890"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C08CBA"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6.1pt" to="195.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zK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" strokeweight=".6pt">
                <w10:wrap type="topAndBottom" anchorx="page"/>
              </v:line>
            </w:pict>
          </mc:Fallback>
        </mc:AlternateContent>
      </w:r>
    </w:p>
    <w:p w14:paraId="3B9FA1D7" w14:textId="77777777" w:rsidR="00ED3B0D" w:rsidRPr="00BB2E0D" w:rsidRDefault="00B40967" w:rsidP="00A0192D">
      <w:pPr>
        <w:pStyle w:val="a4"/>
        <w:numPr>
          <w:ilvl w:val="0"/>
          <w:numId w:val="1"/>
        </w:numPr>
        <w:tabs>
          <w:tab w:val="left" w:pos="1288"/>
        </w:tabs>
        <w:spacing w:before="73"/>
        <w:ind w:right="291" w:firstLine="559"/>
        <w:rPr>
          <w:sz w:val="20"/>
          <w:szCs w:val="20"/>
        </w:rPr>
      </w:pPr>
      <w:r w:rsidRPr="00BB2E0D">
        <w:rPr>
          <w:sz w:val="20"/>
          <w:szCs w:val="20"/>
        </w:rPr>
        <w:t>Указанное количество комнат соответствует приведенной план</w:t>
      </w:r>
      <w:r w:rsidR="00BB2E0D" w:rsidRPr="00BB2E0D">
        <w:rPr>
          <w:sz w:val="20"/>
          <w:szCs w:val="20"/>
        </w:rPr>
        <w:t>ировке согласно проекту. Плани</w:t>
      </w:r>
      <w:r w:rsidRPr="00BB2E0D">
        <w:rPr>
          <w:sz w:val="20"/>
          <w:szCs w:val="20"/>
        </w:rPr>
        <w:t>ровка может быть изменена по согласованию Сторон в срок не поздне</w:t>
      </w:r>
      <w:r w:rsidR="00BB2E0D" w:rsidRPr="00BB2E0D">
        <w:rPr>
          <w:sz w:val="20"/>
          <w:szCs w:val="20"/>
        </w:rPr>
        <w:t>е одного года до истечения пла</w:t>
      </w:r>
      <w:r w:rsidRPr="00BB2E0D">
        <w:rPr>
          <w:sz w:val="20"/>
          <w:szCs w:val="20"/>
        </w:rPr>
        <w:t>нового срока ввода комплекса в</w:t>
      </w:r>
      <w:r w:rsidR="008F111A">
        <w:rPr>
          <w:sz w:val="20"/>
          <w:szCs w:val="20"/>
        </w:rPr>
        <w:t xml:space="preserve"> </w:t>
      </w:r>
      <w:r w:rsidRPr="00BB2E0D">
        <w:rPr>
          <w:sz w:val="20"/>
          <w:szCs w:val="20"/>
        </w:rPr>
        <w:t>эксплуатацию.</w:t>
      </w:r>
    </w:p>
    <w:p w14:paraId="76108713" w14:textId="77777777" w:rsidR="000757DE" w:rsidRPr="000757DE" w:rsidRDefault="000757DE" w:rsidP="000757DE">
      <w:pPr>
        <w:pStyle w:val="a4"/>
        <w:numPr>
          <w:ilvl w:val="0"/>
          <w:numId w:val="1"/>
        </w:numPr>
        <w:tabs>
          <w:tab w:val="left" w:pos="1288"/>
        </w:tabs>
        <w:spacing w:before="73"/>
        <w:ind w:right="291" w:firstLine="559"/>
        <w:rPr>
          <w:sz w:val="20"/>
          <w:szCs w:val="20"/>
        </w:rPr>
      </w:pPr>
      <w:r w:rsidRPr="000757DE">
        <w:rPr>
          <w:sz w:val="20"/>
          <w:szCs w:val="20"/>
        </w:rPr>
        <w:t xml:space="preserve">В состав проектной площади </w:t>
      </w:r>
      <w:r w:rsidRPr="007254E2">
        <w:rPr>
          <w:sz w:val="20"/>
          <w:szCs w:val="20"/>
        </w:rPr>
        <w:t>Квартиры</w:t>
      </w:r>
      <w:r w:rsidR="00E43F61" w:rsidRPr="007254E2">
        <w:rPr>
          <w:sz w:val="20"/>
          <w:szCs w:val="20"/>
        </w:rPr>
        <w:t xml:space="preserve"> (она же приведенная площадь Квартиры)</w:t>
      </w:r>
      <w:r w:rsidRPr="007254E2">
        <w:rPr>
          <w:sz w:val="20"/>
          <w:szCs w:val="20"/>
        </w:rPr>
        <w:t xml:space="preserve"> входит</w:t>
      </w:r>
      <w:r w:rsidRPr="000757DE">
        <w:rPr>
          <w:sz w:val="20"/>
          <w:szCs w:val="20"/>
        </w:rPr>
        <w:t>:</w:t>
      </w:r>
    </w:p>
    <w:p w14:paraId="731AD92A" w14:textId="77777777" w:rsidR="000757DE" w:rsidRPr="000757DE" w:rsidRDefault="000757DE" w:rsidP="000757DE">
      <w:pPr>
        <w:pStyle w:val="a4"/>
        <w:ind w:left="560" w:right="143" w:firstLine="0"/>
        <w:rPr>
          <w:sz w:val="20"/>
          <w:szCs w:val="20"/>
        </w:rPr>
      </w:pPr>
      <w:r w:rsidRPr="000757DE">
        <w:rPr>
          <w:sz w:val="20"/>
          <w:szCs w:val="20"/>
        </w:rPr>
        <w:t>-общая площадь Квартиры без учета лоджий, балконов, террас, веранд;</w:t>
      </w:r>
    </w:p>
    <w:p w14:paraId="680A046F" w14:textId="77777777" w:rsidR="000757DE" w:rsidRDefault="000757DE" w:rsidP="000757DE">
      <w:pPr>
        <w:pStyle w:val="a4"/>
        <w:ind w:left="560" w:firstLine="0"/>
        <w:rPr>
          <w:sz w:val="20"/>
          <w:szCs w:val="20"/>
        </w:rPr>
      </w:pPr>
      <w:r w:rsidRPr="000757DE">
        <w:rPr>
          <w:sz w:val="20"/>
          <w:szCs w:val="20"/>
        </w:rPr>
        <w:t>-общая площадь всех лоджий, балконов, террас, веранд, учтенная с понижающим коэффициентом.</w:t>
      </w:r>
    </w:p>
    <w:p w14:paraId="635910FB" w14:textId="77777777" w:rsidR="00515424" w:rsidRDefault="00515424" w:rsidP="00515424">
      <w:pPr>
        <w:pStyle w:val="a4"/>
        <w:numPr>
          <w:ilvl w:val="0"/>
          <w:numId w:val="1"/>
        </w:numPr>
        <w:tabs>
          <w:tab w:val="left" w:pos="1288"/>
        </w:tabs>
        <w:spacing w:before="73"/>
        <w:ind w:right="291" w:firstLine="559"/>
        <w:rPr>
          <w:sz w:val="20"/>
          <w:szCs w:val="20"/>
        </w:rPr>
      </w:pPr>
      <w:r>
        <w:rPr>
          <w:sz w:val="20"/>
          <w:szCs w:val="20"/>
        </w:rPr>
        <w:t>Площадь балкона указывается без учета понижающих коэффициентов</w:t>
      </w:r>
    </w:p>
    <w:p w14:paraId="6AED5448" w14:textId="77777777" w:rsidR="00984B45" w:rsidRPr="00BB2E0D" w:rsidRDefault="00B40967" w:rsidP="000757DE">
      <w:pPr>
        <w:pStyle w:val="a4"/>
        <w:numPr>
          <w:ilvl w:val="0"/>
          <w:numId w:val="1"/>
        </w:numPr>
        <w:tabs>
          <w:tab w:val="left" w:pos="1288"/>
        </w:tabs>
        <w:spacing w:before="73"/>
        <w:ind w:right="291" w:firstLine="559"/>
        <w:rPr>
          <w:sz w:val="20"/>
          <w:szCs w:val="20"/>
        </w:rPr>
      </w:pPr>
      <w:r w:rsidRPr="00BB2E0D">
        <w:rPr>
          <w:sz w:val="20"/>
          <w:szCs w:val="20"/>
        </w:rPr>
        <w:t>Гарантийный срок на указанные материалы, оборудование и</w:t>
      </w:r>
      <w:r w:rsidR="00BB2E0D" w:rsidRPr="00BB2E0D">
        <w:rPr>
          <w:sz w:val="20"/>
          <w:szCs w:val="20"/>
        </w:rPr>
        <w:t xml:space="preserve"> комплектующие предметы Кварти</w:t>
      </w:r>
      <w:r w:rsidRPr="00BB2E0D">
        <w:rPr>
          <w:sz w:val="20"/>
          <w:szCs w:val="20"/>
        </w:rPr>
        <w:t>ры соответствует гарантийному сроку, установленному их</w:t>
      </w:r>
      <w:r w:rsidR="008F111A">
        <w:rPr>
          <w:sz w:val="20"/>
          <w:szCs w:val="20"/>
        </w:rPr>
        <w:t xml:space="preserve"> </w:t>
      </w:r>
      <w:r w:rsidRPr="00BB2E0D">
        <w:rPr>
          <w:sz w:val="20"/>
          <w:szCs w:val="20"/>
        </w:rPr>
        <w:t>изготовителями</w:t>
      </w:r>
    </w:p>
    <w:p w14:paraId="2DC74BF6" w14:textId="77777777" w:rsidR="000757DE" w:rsidRDefault="000757DE">
      <w:pPr>
        <w:rPr>
          <w:rFonts w:ascii="Times New Roman" w:hAnsi="Times New Roman"/>
          <w:b/>
        </w:rPr>
      </w:pPr>
      <w:r>
        <w:rPr>
          <w:rFonts w:ascii="Times New Roman" w:hAnsi="Times New Roman"/>
          <w:b/>
        </w:rPr>
        <w:br w:type="page"/>
      </w:r>
    </w:p>
    <w:p w14:paraId="51B9F54E" w14:textId="77777777" w:rsidR="00ED3B0D" w:rsidRDefault="00B40967" w:rsidP="00A0192D">
      <w:pPr>
        <w:spacing w:before="78"/>
        <w:ind w:left="6112"/>
        <w:jc w:val="both"/>
        <w:rPr>
          <w:rFonts w:ascii="Times New Roman" w:hAnsi="Times New Roman"/>
          <w:b/>
        </w:rPr>
      </w:pPr>
      <w:r>
        <w:rPr>
          <w:rFonts w:ascii="Times New Roman" w:hAnsi="Times New Roman"/>
          <w:b/>
        </w:rPr>
        <w:lastRenderedPageBreak/>
        <w:t>Приложение № 2</w:t>
      </w:r>
    </w:p>
    <w:p w14:paraId="6604A27A" w14:textId="77777777" w:rsidR="00ED3B0D" w:rsidRDefault="00B40967" w:rsidP="00A0192D">
      <w:pPr>
        <w:spacing w:before="33"/>
        <w:ind w:left="6112"/>
        <w:jc w:val="both"/>
        <w:rPr>
          <w:rFonts w:ascii="Times New Roman" w:hAnsi="Times New Roman"/>
        </w:rPr>
      </w:pPr>
      <w:r>
        <w:rPr>
          <w:rFonts w:ascii="Times New Roman" w:hAnsi="Times New Roman"/>
        </w:rPr>
        <w:t>к Договору участия в долевом строительстве</w:t>
      </w:r>
    </w:p>
    <w:p w14:paraId="5ADA06CC" w14:textId="1A2106B4" w:rsidR="00ED3B0D" w:rsidRPr="00030983" w:rsidRDefault="00B40967" w:rsidP="00A0192D">
      <w:pPr>
        <w:tabs>
          <w:tab w:val="left" w:pos="6870"/>
          <w:tab w:val="left" w:pos="7684"/>
          <w:tab w:val="left" w:pos="9110"/>
          <w:tab w:val="left" w:pos="9770"/>
        </w:tabs>
        <w:spacing w:before="38"/>
        <w:ind w:left="6112"/>
        <w:jc w:val="both"/>
        <w:rPr>
          <w:rFonts w:ascii="Times New Roman" w:hAnsi="Times New Roman"/>
        </w:rPr>
      </w:pPr>
      <w:r w:rsidRPr="00AC4319">
        <w:rPr>
          <w:rFonts w:ascii="Times New Roman" w:hAnsi="Times New Roman"/>
        </w:rPr>
        <w:t>№</w:t>
      </w:r>
      <w:r w:rsidR="009A110D">
        <w:rPr>
          <w:rFonts w:ascii="Times New Roman" w:hAnsi="Times New Roman"/>
        </w:rPr>
        <w:t>**</w:t>
      </w:r>
      <w:r w:rsidR="00C551F6" w:rsidRPr="00AC4319">
        <w:rPr>
          <w:rFonts w:ascii="Times New Roman" w:hAnsi="Times New Roman"/>
        </w:rPr>
        <w:t xml:space="preserve"> </w:t>
      </w:r>
      <w:r w:rsidRPr="00AC4319">
        <w:rPr>
          <w:rFonts w:ascii="Times New Roman" w:hAnsi="Times New Roman"/>
        </w:rPr>
        <w:t xml:space="preserve">от </w:t>
      </w:r>
      <w:r w:rsidRPr="00AC4319">
        <w:rPr>
          <w:rFonts w:ascii="Times New Roman" w:hAnsi="Times New Roman"/>
          <w:spacing w:val="-6"/>
        </w:rPr>
        <w:t>«</w:t>
      </w:r>
      <w:r w:rsidR="009A110D">
        <w:rPr>
          <w:rFonts w:ascii="Times New Roman" w:hAnsi="Times New Roman"/>
          <w:spacing w:val="-6"/>
        </w:rPr>
        <w:t>**</w:t>
      </w:r>
      <w:r w:rsidRPr="00AC4319">
        <w:rPr>
          <w:rFonts w:ascii="Times New Roman" w:hAnsi="Times New Roman"/>
        </w:rPr>
        <w:t xml:space="preserve">» </w:t>
      </w:r>
      <w:r w:rsidR="009A110D">
        <w:rPr>
          <w:rFonts w:ascii="Times New Roman" w:hAnsi="Times New Roman"/>
        </w:rPr>
        <w:t xml:space="preserve">***** </w:t>
      </w:r>
      <w:r w:rsidR="002443A4" w:rsidRPr="00AC4319">
        <w:rPr>
          <w:rFonts w:ascii="Times New Roman" w:hAnsi="Times New Roman"/>
        </w:rPr>
        <w:t>201</w:t>
      </w:r>
      <w:r w:rsidR="00C551F6" w:rsidRPr="00AC4319">
        <w:rPr>
          <w:rFonts w:ascii="Times New Roman" w:hAnsi="Times New Roman"/>
        </w:rPr>
        <w:t>9</w:t>
      </w:r>
      <w:r w:rsidR="00E34CBC" w:rsidRPr="00AC4319">
        <w:rPr>
          <w:rFonts w:ascii="Times New Roman" w:hAnsi="Times New Roman"/>
        </w:rPr>
        <w:t xml:space="preserve"> </w:t>
      </w:r>
      <w:r w:rsidRPr="00AC4319">
        <w:rPr>
          <w:rFonts w:ascii="Times New Roman" w:hAnsi="Times New Roman"/>
        </w:rPr>
        <w:t>года</w:t>
      </w:r>
    </w:p>
    <w:p w14:paraId="7943B033" w14:textId="77777777" w:rsidR="00ED3B0D" w:rsidRDefault="00ED3B0D" w:rsidP="00A0192D">
      <w:pPr>
        <w:pStyle w:val="a3"/>
        <w:ind w:left="0"/>
        <w:jc w:val="both"/>
        <w:rPr>
          <w:rFonts w:ascii="Times New Roman"/>
          <w:sz w:val="24"/>
        </w:rPr>
      </w:pPr>
    </w:p>
    <w:p w14:paraId="34CB8A8A" w14:textId="77777777" w:rsidR="00ED3B0D" w:rsidRDefault="00ED3B0D" w:rsidP="00A0192D">
      <w:pPr>
        <w:pStyle w:val="a3"/>
        <w:ind w:left="0"/>
        <w:jc w:val="both"/>
        <w:rPr>
          <w:rFonts w:ascii="Times New Roman"/>
          <w:sz w:val="24"/>
        </w:rPr>
      </w:pPr>
    </w:p>
    <w:p w14:paraId="7F8EAD44" w14:textId="77777777" w:rsidR="00ED3B0D" w:rsidRDefault="00ED3B0D" w:rsidP="00A0192D">
      <w:pPr>
        <w:pStyle w:val="a3"/>
        <w:spacing w:before="7"/>
        <w:ind w:left="0"/>
        <w:jc w:val="both"/>
        <w:rPr>
          <w:rFonts w:ascii="Times New Roman"/>
          <w:sz w:val="31"/>
        </w:rPr>
      </w:pPr>
    </w:p>
    <w:p w14:paraId="1F9A0171" w14:textId="77777777" w:rsidR="00ED3B0D" w:rsidRDefault="00B40967" w:rsidP="00A0192D">
      <w:pPr>
        <w:ind w:left="1082" w:right="800"/>
        <w:jc w:val="both"/>
        <w:rPr>
          <w:rFonts w:ascii="Times New Roman" w:hAnsi="Times New Roman"/>
          <w:b/>
        </w:rPr>
      </w:pPr>
      <w:r>
        <w:rPr>
          <w:rFonts w:ascii="Times New Roman" w:hAnsi="Times New Roman"/>
          <w:b/>
        </w:rPr>
        <w:t>График оплаты долевого взноса</w:t>
      </w:r>
    </w:p>
    <w:p w14:paraId="723609B7" w14:textId="77777777" w:rsidR="00ED3B0D" w:rsidRDefault="00ED3B0D" w:rsidP="00A0192D">
      <w:pPr>
        <w:pStyle w:val="a3"/>
        <w:spacing w:before="1"/>
        <w:ind w:left="0"/>
        <w:jc w:val="both"/>
        <w:rPr>
          <w:rFonts w:ascii="Times New Roman"/>
          <w:b/>
          <w:sz w:val="28"/>
        </w:rPr>
      </w:pPr>
    </w:p>
    <w:p w14:paraId="1E1F9E21" w14:textId="77777777" w:rsidR="00ED3B0D" w:rsidRDefault="00B40967" w:rsidP="00A0192D">
      <w:pPr>
        <w:ind w:left="440"/>
        <w:jc w:val="both"/>
        <w:rPr>
          <w:rFonts w:ascii="Times New Roman" w:hAnsi="Times New Roman"/>
        </w:rPr>
      </w:pPr>
      <w:r>
        <w:rPr>
          <w:rFonts w:ascii="Times New Roman" w:hAnsi="Times New Roman"/>
        </w:rPr>
        <w:t>Настоящим стороны согласовали график оплаты долевого взноса Дольщиком Застройщику</w:t>
      </w:r>
    </w:p>
    <w:p w14:paraId="3E021A27" w14:textId="77777777" w:rsidR="00ED3B0D" w:rsidRDefault="00ED3B0D" w:rsidP="00A0192D">
      <w:pPr>
        <w:pStyle w:val="a3"/>
        <w:ind w:left="0"/>
        <w:jc w:val="both"/>
        <w:rPr>
          <w:rFonts w:ascii="Times New Roman"/>
        </w:rPr>
      </w:pPr>
    </w:p>
    <w:p w14:paraId="71B20C8D" w14:textId="77777777" w:rsidR="00ED3B0D" w:rsidRDefault="00ED3B0D" w:rsidP="00A0192D">
      <w:pPr>
        <w:pStyle w:val="a3"/>
        <w:ind w:left="0"/>
        <w:jc w:val="both"/>
        <w:rPr>
          <w:rFonts w:ascii="Times New Roman"/>
        </w:rPr>
      </w:pPr>
    </w:p>
    <w:p w14:paraId="56987AE0" w14:textId="77777777" w:rsidR="00ED3B0D" w:rsidRDefault="00ED3B0D" w:rsidP="00A0192D">
      <w:pPr>
        <w:pStyle w:val="a3"/>
        <w:ind w:left="0"/>
        <w:jc w:val="both"/>
        <w:rPr>
          <w:rFonts w:ascii="Times New Roman"/>
        </w:rPr>
      </w:pPr>
    </w:p>
    <w:p w14:paraId="32AED4BE" w14:textId="77777777" w:rsidR="00ED3B0D" w:rsidRDefault="00ED3B0D" w:rsidP="00A0192D">
      <w:pPr>
        <w:pStyle w:val="a3"/>
        <w:spacing w:before="9" w:after="1"/>
        <w:ind w:left="0"/>
        <w:jc w:val="both"/>
        <w:rPr>
          <w:rFonts w:ascii="Times New Roman"/>
          <w:sz w:val="19"/>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2"/>
        <w:gridCol w:w="3797"/>
        <w:gridCol w:w="4396"/>
      </w:tblGrid>
      <w:tr w:rsidR="00ED3B0D" w14:paraId="5AC8F356" w14:textId="77777777" w:rsidTr="00C551F6">
        <w:trPr>
          <w:trHeight w:val="292"/>
        </w:trPr>
        <w:tc>
          <w:tcPr>
            <w:tcW w:w="1132" w:type="dxa"/>
          </w:tcPr>
          <w:p w14:paraId="7824500A" w14:textId="77777777" w:rsidR="00ED3B0D" w:rsidRPr="00211302" w:rsidRDefault="00B40967" w:rsidP="00211302">
            <w:pPr>
              <w:pStyle w:val="TableParagraph"/>
              <w:spacing w:line="251" w:lineRule="exact"/>
              <w:ind w:left="402" w:right="396"/>
              <w:jc w:val="center"/>
              <w:rPr>
                <w:b/>
              </w:rPr>
            </w:pPr>
            <w:proofErr w:type="spellStart"/>
            <w:r w:rsidRPr="00211302">
              <w:rPr>
                <w:b/>
              </w:rPr>
              <w:t>пп</w:t>
            </w:r>
            <w:proofErr w:type="spellEnd"/>
          </w:p>
        </w:tc>
        <w:tc>
          <w:tcPr>
            <w:tcW w:w="3797" w:type="dxa"/>
            <w:tcBorders>
              <w:bottom w:val="single" w:sz="4" w:space="0" w:color="000000"/>
            </w:tcBorders>
          </w:tcPr>
          <w:p w14:paraId="241F99BA" w14:textId="77777777" w:rsidR="00ED3B0D" w:rsidRPr="00211302" w:rsidRDefault="00B40967" w:rsidP="00E34CBC">
            <w:pPr>
              <w:pStyle w:val="TableParagraph"/>
              <w:spacing w:line="251" w:lineRule="exact"/>
              <w:ind w:left="664"/>
              <w:rPr>
                <w:b/>
              </w:rPr>
            </w:pPr>
            <w:r w:rsidRPr="00211302">
              <w:rPr>
                <w:b/>
              </w:rPr>
              <w:t>день оплаты (не позднее)</w:t>
            </w:r>
          </w:p>
        </w:tc>
        <w:tc>
          <w:tcPr>
            <w:tcW w:w="4396" w:type="dxa"/>
          </w:tcPr>
          <w:p w14:paraId="6B59456A" w14:textId="77777777" w:rsidR="00ED3B0D" w:rsidRPr="00211302" w:rsidRDefault="00B40967" w:rsidP="00E34CBC">
            <w:pPr>
              <w:pStyle w:val="TableParagraph"/>
              <w:spacing w:line="251" w:lineRule="exact"/>
              <w:ind w:left="1071"/>
              <w:rPr>
                <w:b/>
              </w:rPr>
            </w:pPr>
            <w:r w:rsidRPr="00211302">
              <w:rPr>
                <w:b/>
              </w:rPr>
              <w:t>сумма взноса в рублях</w:t>
            </w:r>
          </w:p>
        </w:tc>
      </w:tr>
      <w:tr w:rsidR="00ED3B0D" w:rsidRPr="00211302" w14:paraId="5FA5EBD8" w14:textId="77777777" w:rsidTr="00E34CBC">
        <w:trPr>
          <w:trHeight w:val="289"/>
        </w:trPr>
        <w:tc>
          <w:tcPr>
            <w:tcW w:w="1132" w:type="dxa"/>
            <w:shd w:val="clear" w:color="auto" w:fill="auto"/>
          </w:tcPr>
          <w:p w14:paraId="6A2BFF95" w14:textId="77777777" w:rsidR="00ED3B0D" w:rsidRPr="00211302" w:rsidRDefault="00B40967" w:rsidP="00211302">
            <w:pPr>
              <w:pStyle w:val="TableParagraph"/>
              <w:jc w:val="center"/>
              <w:rPr>
                <w:b/>
                <w:sz w:val="20"/>
              </w:rPr>
            </w:pPr>
            <w:r w:rsidRPr="00211302">
              <w:rPr>
                <w:b/>
                <w:sz w:val="20"/>
              </w:rPr>
              <w:t>1</w:t>
            </w:r>
          </w:p>
        </w:tc>
        <w:tc>
          <w:tcPr>
            <w:tcW w:w="3797" w:type="dxa"/>
            <w:shd w:val="clear" w:color="auto" w:fill="auto"/>
          </w:tcPr>
          <w:p w14:paraId="34F8F310" w14:textId="2F667C6E" w:rsidR="00ED3B0D" w:rsidRPr="00AC4319" w:rsidRDefault="009A110D" w:rsidP="00211302">
            <w:pPr>
              <w:pStyle w:val="TableParagraph"/>
              <w:jc w:val="center"/>
              <w:rPr>
                <w:b/>
                <w:sz w:val="20"/>
              </w:rPr>
            </w:pPr>
            <w:r>
              <w:rPr>
                <w:b/>
                <w:sz w:val="20"/>
              </w:rPr>
              <w:t>********</w:t>
            </w:r>
            <w:r w:rsidR="00211302" w:rsidRPr="00AC4319">
              <w:rPr>
                <w:b/>
                <w:sz w:val="20"/>
              </w:rPr>
              <w:t xml:space="preserve"> года</w:t>
            </w:r>
          </w:p>
        </w:tc>
        <w:tc>
          <w:tcPr>
            <w:tcW w:w="4396" w:type="dxa"/>
          </w:tcPr>
          <w:p w14:paraId="4D9170EC" w14:textId="3E3A3376" w:rsidR="00ED3B0D" w:rsidRPr="00AC4319" w:rsidRDefault="009A110D" w:rsidP="009A110D">
            <w:pPr>
              <w:pStyle w:val="TableParagraph"/>
              <w:jc w:val="center"/>
              <w:rPr>
                <w:b/>
                <w:sz w:val="20"/>
              </w:rPr>
            </w:pPr>
            <w:r>
              <w:rPr>
                <w:b/>
                <w:sz w:val="20"/>
              </w:rPr>
              <w:t>*****</w:t>
            </w:r>
            <w:r w:rsidR="00582BC7">
              <w:rPr>
                <w:b/>
                <w:sz w:val="20"/>
              </w:rPr>
              <w:t xml:space="preserve"> (</w:t>
            </w:r>
            <w:r>
              <w:rPr>
                <w:b/>
                <w:sz w:val="20"/>
              </w:rPr>
              <w:t>*************</w:t>
            </w:r>
            <w:r w:rsidR="00582BC7">
              <w:rPr>
                <w:b/>
                <w:sz w:val="20"/>
              </w:rPr>
              <w:t>)</w:t>
            </w:r>
            <w:r w:rsidR="008A27D4" w:rsidRPr="00AC4319">
              <w:rPr>
                <w:b/>
                <w:sz w:val="20"/>
              </w:rPr>
              <w:t xml:space="preserve"> рублей</w:t>
            </w:r>
          </w:p>
        </w:tc>
      </w:tr>
    </w:tbl>
    <w:p w14:paraId="7B559CB3" w14:textId="77777777" w:rsidR="00ED3B0D" w:rsidRPr="00211302" w:rsidRDefault="00ED3B0D" w:rsidP="00211302">
      <w:pPr>
        <w:pStyle w:val="TableParagraph"/>
        <w:jc w:val="center"/>
        <w:rPr>
          <w:b/>
          <w:sz w:val="20"/>
        </w:rPr>
      </w:pPr>
    </w:p>
    <w:p w14:paraId="1E697A10" w14:textId="77777777" w:rsidR="00ED3B0D" w:rsidRDefault="00ED3B0D" w:rsidP="00A0192D">
      <w:pPr>
        <w:pStyle w:val="a3"/>
        <w:ind w:left="0"/>
        <w:jc w:val="both"/>
        <w:rPr>
          <w:rFonts w:ascii="Times New Roman"/>
        </w:rPr>
      </w:pPr>
    </w:p>
    <w:p w14:paraId="4F7C752E" w14:textId="77777777" w:rsidR="00ED3B0D" w:rsidRDefault="00ED3B0D" w:rsidP="00A0192D">
      <w:pPr>
        <w:pStyle w:val="a3"/>
        <w:ind w:left="0"/>
        <w:jc w:val="both"/>
        <w:rPr>
          <w:rFonts w:ascii="Times New Roman"/>
        </w:rPr>
      </w:pPr>
    </w:p>
    <w:p w14:paraId="74A8367B" w14:textId="77777777" w:rsidR="00ED3B0D" w:rsidRDefault="00ED3B0D" w:rsidP="00A0192D">
      <w:pPr>
        <w:pStyle w:val="a3"/>
        <w:ind w:left="0"/>
        <w:jc w:val="both"/>
        <w:rPr>
          <w:rFonts w:ascii="Times New Roman"/>
        </w:rPr>
      </w:pPr>
    </w:p>
    <w:p w14:paraId="743F058A" w14:textId="77777777" w:rsidR="00ED3B0D" w:rsidRDefault="00ED3B0D" w:rsidP="00A0192D">
      <w:pPr>
        <w:pStyle w:val="a3"/>
        <w:ind w:left="0"/>
        <w:jc w:val="both"/>
        <w:rPr>
          <w:rFonts w:ascii="Times New Roman"/>
        </w:rPr>
      </w:pPr>
    </w:p>
    <w:p w14:paraId="30C47EE3" w14:textId="77777777" w:rsidR="00ED3B0D" w:rsidRDefault="00ED3B0D" w:rsidP="00A0192D">
      <w:pPr>
        <w:pStyle w:val="a3"/>
        <w:ind w:left="0"/>
        <w:jc w:val="both"/>
        <w:rPr>
          <w:rFonts w:ascii="Times New Roman"/>
        </w:rPr>
      </w:pPr>
    </w:p>
    <w:p w14:paraId="7D4498C3" w14:textId="77777777" w:rsidR="00ED3B0D" w:rsidRDefault="00ED3B0D" w:rsidP="00A0192D">
      <w:pPr>
        <w:pStyle w:val="a3"/>
        <w:ind w:left="0"/>
        <w:jc w:val="both"/>
        <w:rPr>
          <w:rFonts w:ascii="Times New Roman"/>
        </w:rPr>
      </w:pPr>
    </w:p>
    <w:p w14:paraId="4BA569EC" w14:textId="77777777" w:rsidR="00ED3B0D" w:rsidRDefault="00ED3B0D" w:rsidP="00A0192D">
      <w:pPr>
        <w:pStyle w:val="a3"/>
        <w:ind w:left="0"/>
        <w:jc w:val="both"/>
        <w:rPr>
          <w:rFonts w:ascii="Times New Roman"/>
        </w:rPr>
      </w:pPr>
    </w:p>
    <w:p w14:paraId="23DD70F5" w14:textId="77777777" w:rsidR="00ED3B0D" w:rsidRDefault="00ED3B0D" w:rsidP="00A0192D">
      <w:pPr>
        <w:pStyle w:val="a3"/>
        <w:ind w:left="0"/>
        <w:jc w:val="both"/>
        <w:rPr>
          <w:rFonts w:ascii="Times New Roman"/>
        </w:rPr>
      </w:pPr>
    </w:p>
    <w:p w14:paraId="014321E7" w14:textId="77777777" w:rsidR="00ED3B0D" w:rsidRDefault="00ED3B0D" w:rsidP="00A0192D">
      <w:pPr>
        <w:pStyle w:val="a3"/>
        <w:ind w:left="0"/>
        <w:jc w:val="both"/>
        <w:rPr>
          <w:rFonts w:ascii="Times New Roman"/>
        </w:rPr>
      </w:pPr>
    </w:p>
    <w:p w14:paraId="0778458E" w14:textId="77777777" w:rsidR="00ED3B0D" w:rsidRDefault="00ED3B0D" w:rsidP="00A0192D">
      <w:pPr>
        <w:pStyle w:val="a3"/>
        <w:ind w:left="0"/>
        <w:jc w:val="both"/>
        <w:rPr>
          <w:rFonts w:ascii="Times New Roman"/>
        </w:rPr>
      </w:pPr>
    </w:p>
    <w:tbl>
      <w:tblPr>
        <w:tblW w:w="10315" w:type="dxa"/>
        <w:jc w:val="center"/>
        <w:tblLook w:val="00A0" w:firstRow="1" w:lastRow="0" w:firstColumn="1" w:lastColumn="0" w:noHBand="0" w:noVBand="0"/>
      </w:tblPr>
      <w:tblGrid>
        <w:gridCol w:w="5103"/>
        <w:gridCol w:w="5212"/>
      </w:tblGrid>
      <w:tr w:rsidR="00984B45" w:rsidRPr="00EC396A" w14:paraId="7705E2CA" w14:textId="77777777" w:rsidTr="00E34CBC">
        <w:trPr>
          <w:jc w:val="center"/>
        </w:trPr>
        <w:tc>
          <w:tcPr>
            <w:tcW w:w="5103" w:type="dxa"/>
          </w:tcPr>
          <w:p w14:paraId="2C1119A0" w14:textId="77777777" w:rsidR="00E34CBC" w:rsidRDefault="00E34CBC" w:rsidP="00E34CBC">
            <w:pPr>
              <w:widowControl/>
              <w:spacing w:line="276" w:lineRule="auto"/>
              <w:rPr>
                <w:rFonts w:ascii="Times New Roman" w:hAnsi="Times New Roman" w:cs="Times New Roman"/>
                <w:b/>
              </w:rPr>
            </w:pPr>
            <w:r w:rsidRPr="005E441A">
              <w:rPr>
                <w:rFonts w:ascii="Times New Roman" w:hAnsi="Times New Roman" w:cs="Times New Roman"/>
                <w:b/>
              </w:rPr>
              <w:t>Застройщик:</w:t>
            </w:r>
          </w:p>
          <w:p w14:paraId="2710E794" w14:textId="77777777" w:rsidR="00E34CBC" w:rsidRDefault="00E34CBC" w:rsidP="00E34CBC">
            <w:pPr>
              <w:tabs>
                <w:tab w:val="left" w:pos="5103"/>
              </w:tabs>
              <w:jc w:val="both"/>
              <w:rPr>
                <w:rFonts w:eastAsia="Times New Roman"/>
                <w:sz w:val="20"/>
                <w:szCs w:val="20"/>
              </w:rPr>
            </w:pPr>
            <w:r w:rsidRPr="00D6753A">
              <w:rPr>
                <w:rFonts w:eastAsia="Times New Roman"/>
                <w:sz w:val="20"/>
                <w:szCs w:val="20"/>
              </w:rPr>
              <w:t>По доверенности от 15 июня 2018 г,</w:t>
            </w:r>
          </w:p>
          <w:p w14:paraId="4E90EFCB" w14:textId="77777777" w:rsidR="00E34CBC" w:rsidRPr="00D6753A" w:rsidRDefault="00E34CBC" w:rsidP="00E34CBC">
            <w:pPr>
              <w:tabs>
                <w:tab w:val="left" w:pos="5103"/>
              </w:tabs>
              <w:jc w:val="both"/>
              <w:rPr>
                <w:rFonts w:eastAsia="Times New Roman"/>
                <w:sz w:val="20"/>
                <w:szCs w:val="20"/>
              </w:rPr>
            </w:pPr>
            <w:r w:rsidRPr="00D6753A">
              <w:rPr>
                <w:rFonts w:eastAsia="Times New Roman"/>
                <w:sz w:val="20"/>
                <w:szCs w:val="20"/>
              </w:rPr>
              <w:t>реестровый номер 78/77-н/78-2018-3-239</w:t>
            </w:r>
          </w:p>
          <w:p w14:paraId="294C2AD5" w14:textId="77777777" w:rsidR="00E34CBC" w:rsidRDefault="00E34CBC" w:rsidP="00E34CBC">
            <w:pPr>
              <w:tabs>
                <w:tab w:val="left" w:pos="5103"/>
              </w:tabs>
              <w:jc w:val="both"/>
              <w:rPr>
                <w:rFonts w:ascii="Times New Roman" w:eastAsia="Times New Roman" w:hAnsi="Times New Roman" w:cs="Times New Roman"/>
                <w:b/>
                <w:sz w:val="20"/>
                <w:szCs w:val="20"/>
              </w:rPr>
            </w:pPr>
          </w:p>
          <w:p w14:paraId="6A13F4B5" w14:textId="77777777" w:rsidR="00E34CBC" w:rsidRPr="00C26AEA" w:rsidRDefault="00E34CBC" w:rsidP="00E34CBC">
            <w:pPr>
              <w:tabs>
                <w:tab w:val="left" w:pos="5103"/>
              </w:tabs>
              <w:jc w:val="both"/>
              <w:rPr>
                <w:rFonts w:ascii="Times New Roman" w:eastAsia="Times New Roman" w:hAnsi="Times New Roman" w:cs="Times New Roman"/>
                <w:b/>
                <w:sz w:val="20"/>
                <w:szCs w:val="20"/>
              </w:rPr>
            </w:pPr>
            <w:r w:rsidRPr="00F04869">
              <w:rPr>
                <w:rFonts w:ascii="Times New Roman" w:eastAsia="Times New Roman" w:hAnsi="Times New Roman" w:cs="Times New Roman"/>
                <w:b/>
                <w:sz w:val="20"/>
                <w:szCs w:val="20"/>
              </w:rPr>
              <w:t>___________________</w:t>
            </w:r>
            <w:r>
              <w:rPr>
                <w:rFonts w:ascii="Times New Roman" w:eastAsia="Times New Roman" w:hAnsi="Times New Roman" w:cs="Times New Roman"/>
                <w:b/>
                <w:sz w:val="20"/>
                <w:szCs w:val="20"/>
              </w:rPr>
              <w:t xml:space="preserve"> /О.Л. </w:t>
            </w:r>
            <w:proofErr w:type="spellStart"/>
            <w:r>
              <w:rPr>
                <w:rFonts w:ascii="Times New Roman" w:eastAsia="Times New Roman" w:hAnsi="Times New Roman" w:cs="Times New Roman"/>
                <w:b/>
                <w:sz w:val="20"/>
                <w:szCs w:val="20"/>
              </w:rPr>
              <w:t>Фоминенко</w:t>
            </w:r>
            <w:proofErr w:type="spellEnd"/>
            <w:r w:rsidRPr="00C26AEA">
              <w:rPr>
                <w:rFonts w:ascii="Times New Roman" w:eastAsia="Times New Roman" w:hAnsi="Times New Roman" w:cs="Times New Roman"/>
                <w:b/>
                <w:sz w:val="20"/>
                <w:szCs w:val="20"/>
              </w:rPr>
              <w:t>/</w:t>
            </w:r>
          </w:p>
          <w:p w14:paraId="1A9FC0F6" w14:textId="77777777" w:rsidR="00984B45" w:rsidRPr="00EC396A" w:rsidRDefault="00984B45" w:rsidP="00E34CBC">
            <w:pPr>
              <w:widowControl/>
              <w:spacing w:line="276" w:lineRule="auto"/>
              <w:rPr>
                <w:b/>
                <w:sz w:val="20"/>
                <w:szCs w:val="20"/>
              </w:rPr>
            </w:pPr>
          </w:p>
          <w:p w14:paraId="7DBA64D8" w14:textId="77777777" w:rsidR="00984B45" w:rsidRPr="00EC396A" w:rsidRDefault="00984B45" w:rsidP="00E34CBC">
            <w:pPr>
              <w:widowControl/>
              <w:spacing w:line="276" w:lineRule="auto"/>
              <w:rPr>
                <w:b/>
                <w:sz w:val="20"/>
                <w:szCs w:val="20"/>
              </w:rPr>
            </w:pPr>
          </w:p>
        </w:tc>
        <w:tc>
          <w:tcPr>
            <w:tcW w:w="5212" w:type="dxa"/>
          </w:tcPr>
          <w:p w14:paraId="72BBBD9C" w14:textId="77777777" w:rsidR="00E34CBC" w:rsidRPr="005E441A" w:rsidRDefault="00E34CBC" w:rsidP="00E34CBC">
            <w:pPr>
              <w:widowControl/>
              <w:spacing w:line="276" w:lineRule="auto"/>
              <w:rPr>
                <w:rFonts w:ascii="Times New Roman" w:hAnsi="Times New Roman" w:cs="Times New Roman"/>
                <w:b/>
              </w:rPr>
            </w:pPr>
            <w:r w:rsidRPr="005E441A">
              <w:rPr>
                <w:rFonts w:ascii="Times New Roman" w:hAnsi="Times New Roman" w:cs="Times New Roman"/>
                <w:b/>
              </w:rPr>
              <w:t>Участник</w:t>
            </w:r>
            <w:r>
              <w:rPr>
                <w:rFonts w:ascii="Times New Roman" w:hAnsi="Times New Roman" w:cs="Times New Roman"/>
                <w:b/>
              </w:rPr>
              <w:t xml:space="preserve"> долевого строительства:</w:t>
            </w:r>
          </w:p>
          <w:p w14:paraId="2765EF5A" w14:textId="77777777" w:rsidR="00E34CBC" w:rsidRDefault="00E34CBC" w:rsidP="00E34CBC">
            <w:pPr>
              <w:widowControl/>
              <w:spacing w:line="276" w:lineRule="auto"/>
              <w:rPr>
                <w:rFonts w:ascii="Times New Roman" w:hAnsi="Times New Roman" w:cs="Times New Roman"/>
                <w:b/>
              </w:rPr>
            </w:pPr>
          </w:p>
          <w:p w14:paraId="0C9C15E8" w14:textId="77777777" w:rsidR="00E34CBC" w:rsidRDefault="00E34CBC" w:rsidP="00E34CBC">
            <w:pPr>
              <w:widowControl/>
              <w:spacing w:line="276" w:lineRule="auto"/>
              <w:rPr>
                <w:rFonts w:ascii="Times New Roman" w:hAnsi="Times New Roman" w:cs="Times New Roman"/>
                <w:b/>
              </w:rPr>
            </w:pPr>
          </w:p>
          <w:p w14:paraId="5B012053" w14:textId="26E02276" w:rsidR="00E34CBC" w:rsidRDefault="00E34CBC" w:rsidP="00E34CBC">
            <w:pPr>
              <w:widowControl/>
              <w:spacing w:line="276" w:lineRule="auto"/>
              <w:rPr>
                <w:rFonts w:ascii="Times New Roman" w:hAnsi="Times New Roman" w:cs="Times New Roman"/>
                <w:b/>
              </w:rPr>
            </w:pPr>
            <w:r w:rsidRPr="005E441A">
              <w:rPr>
                <w:rFonts w:ascii="Times New Roman" w:hAnsi="Times New Roman" w:cs="Times New Roman"/>
                <w:b/>
              </w:rPr>
              <w:t>________________________</w:t>
            </w:r>
            <w:r>
              <w:rPr>
                <w:rFonts w:ascii="Times New Roman" w:hAnsi="Times New Roman" w:cs="Times New Roman"/>
                <w:b/>
              </w:rPr>
              <w:t xml:space="preserve">/ </w:t>
            </w:r>
            <w:r w:rsidR="009A110D">
              <w:rPr>
                <w:rFonts w:ascii="Times New Roman" w:eastAsia="Times New Roman" w:hAnsi="Times New Roman" w:cs="Times New Roman"/>
                <w:b/>
                <w:sz w:val="20"/>
                <w:szCs w:val="20"/>
              </w:rPr>
              <w:t>****************</w:t>
            </w:r>
            <w:r w:rsidR="007A3CDC">
              <w:rPr>
                <w:rFonts w:ascii="Times New Roman" w:hAnsi="Times New Roman" w:cs="Times New Roman"/>
                <w:b/>
              </w:rPr>
              <w:t xml:space="preserve"> </w:t>
            </w:r>
            <w:r w:rsidRPr="007A3CDC">
              <w:rPr>
                <w:rFonts w:ascii="Times New Roman" w:hAnsi="Times New Roman" w:cs="Times New Roman"/>
                <w:b/>
              </w:rPr>
              <w:t>/</w:t>
            </w:r>
          </w:p>
          <w:p w14:paraId="5541EF16" w14:textId="77777777" w:rsidR="00984B45" w:rsidRPr="00EC396A" w:rsidRDefault="00984B45" w:rsidP="00BB2E0D">
            <w:pPr>
              <w:tabs>
                <w:tab w:val="left" w:pos="5103"/>
              </w:tabs>
              <w:jc w:val="both"/>
              <w:rPr>
                <w:rFonts w:eastAsia="Times New Roman"/>
                <w:b/>
                <w:sz w:val="20"/>
                <w:szCs w:val="20"/>
              </w:rPr>
            </w:pPr>
          </w:p>
          <w:p w14:paraId="5D7DFE26" w14:textId="77777777" w:rsidR="00984B45" w:rsidRPr="00EC396A" w:rsidRDefault="00984B45" w:rsidP="00BB2E0D">
            <w:pPr>
              <w:tabs>
                <w:tab w:val="left" w:pos="5103"/>
              </w:tabs>
              <w:jc w:val="both"/>
              <w:rPr>
                <w:rFonts w:eastAsia="Times New Roman"/>
                <w:b/>
                <w:sz w:val="20"/>
                <w:szCs w:val="20"/>
              </w:rPr>
            </w:pPr>
          </w:p>
          <w:p w14:paraId="458BEBDE" w14:textId="77777777" w:rsidR="00984B45" w:rsidRPr="00EC396A" w:rsidRDefault="00984B45" w:rsidP="00BB2E0D">
            <w:pPr>
              <w:tabs>
                <w:tab w:val="left" w:pos="5103"/>
              </w:tabs>
              <w:jc w:val="both"/>
              <w:rPr>
                <w:rFonts w:eastAsia="Times New Roman"/>
                <w:b/>
                <w:sz w:val="20"/>
                <w:szCs w:val="20"/>
              </w:rPr>
            </w:pPr>
          </w:p>
          <w:p w14:paraId="23E48B5A" w14:textId="77777777" w:rsidR="00984B45" w:rsidRPr="00EC396A" w:rsidRDefault="00984B45" w:rsidP="00BB2E0D">
            <w:pPr>
              <w:widowControl/>
              <w:spacing w:line="276" w:lineRule="auto"/>
              <w:rPr>
                <w:b/>
                <w:sz w:val="20"/>
                <w:szCs w:val="20"/>
              </w:rPr>
            </w:pPr>
          </w:p>
          <w:p w14:paraId="11C2BE29" w14:textId="77777777" w:rsidR="00984B45" w:rsidRPr="00EC396A" w:rsidRDefault="00984B45" w:rsidP="00BB2E0D">
            <w:pPr>
              <w:widowControl/>
              <w:spacing w:line="276" w:lineRule="auto"/>
              <w:rPr>
                <w:b/>
                <w:sz w:val="20"/>
                <w:szCs w:val="20"/>
              </w:rPr>
            </w:pPr>
          </w:p>
        </w:tc>
      </w:tr>
    </w:tbl>
    <w:p w14:paraId="37DA4C8E" w14:textId="77777777" w:rsidR="00ED3B0D" w:rsidRDefault="00ED3B0D" w:rsidP="00A0192D">
      <w:pPr>
        <w:pStyle w:val="a3"/>
        <w:ind w:left="0"/>
        <w:jc w:val="both"/>
        <w:rPr>
          <w:rFonts w:ascii="Times New Roman"/>
        </w:rPr>
      </w:pPr>
    </w:p>
    <w:p w14:paraId="4CB7B016" w14:textId="77777777" w:rsidR="00ED3B0D" w:rsidRDefault="00ED3B0D" w:rsidP="00A0192D">
      <w:pPr>
        <w:pStyle w:val="a3"/>
        <w:ind w:left="0"/>
        <w:jc w:val="both"/>
        <w:rPr>
          <w:rFonts w:ascii="Times New Roman"/>
        </w:rPr>
      </w:pPr>
    </w:p>
    <w:p w14:paraId="3DEB274A" w14:textId="77777777" w:rsidR="00ED3B0D" w:rsidRDefault="00ED3B0D" w:rsidP="00A0192D">
      <w:pPr>
        <w:pStyle w:val="a3"/>
        <w:ind w:left="0"/>
        <w:jc w:val="both"/>
        <w:rPr>
          <w:rFonts w:ascii="Times New Roman"/>
        </w:rPr>
      </w:pPr>
    </w:p>
    <w:p w14:paraId="014F1FEC" w14:textId="77777777" w:rsidR="00984B45" w:rsidRDefault="00984B45" w:rsidP="00A0192D">
      <w:pPr>
        <w:pStyle w:val="a3"/>
        <w:ind w:left="0"/>
        <w:jc w:val="both"/>
        <w:rPr>
          <w:rFonts w:ascii="Times New Roman"/>
        </w:rPr>
        <w:sectPr w:rsidR="00984B45" w:rsidSect="00984B45">
          <w:pgSz w:w="11920" w:h="16850"/>
          <w:pgMar w:top="1040" w:right="300" w:bottom="1418" w:left="580" w:header="720" w:footer="720" w:gutter="0"/>
          <w:cols w:space="720"/>
        </w:sectPr>
      </w:pPr>
    </w:p>
    <w:p w14:paraId="538852A3" w14:textId="77777777" w:rsidR="00ED3B0D" w:rsidRDefault="00B40967" w:rsidP="00A0192D">
      <w:pPr>
        <w:spacing w:before="78"/>
        <w:ind w:left="6112"/>
        <w:jc w:val="both"/>
        <w:rPr>
          <w:rFonts w:ascii="Times New Roman" w:hAnsi="Times New Roman"/>
          <w:b/>
        </w:rPr>
      </w:pPr>
      <w:r>
        <w:rPr>
          <w:rFonts w:ascii="Times New Roman" w:hAnsi="Times New Roman"/>
          <w:b/>
        </w:rPr>
        <w:lastRenderedPageBreak/>
        <w:t>Приложение № 3</w:t>
      </w:r>
    </w:p>
    <w:p w14:paraId="2FD71002" w14:textId="77777777" w:rsidR="00ED3B0D" w:rsidRDefault="00B40967" w:rsidP="00A0192D">
      <w:pPr>
        <w:spacing w:before="33"/>
        <w:ind w:left="6112"/>
        <w:jc w:val="both"/>
        <w:rPr>
          <w:rFonts w:ascii="Times New Roman" w:hAnsi="Times New Roman"/>
        </w:rPr>
      </w:pPr>
      <w:r>
        <w:rPr>
          <w:rFonts w:ascii="Times New Roman" w:hAnsi="Times New Roman"/>
        </w:rPr>
        <w:t>к Договору участия в долевом строительстве</w:t>
      </w:r>
    </w:p>
    <w:p w14:paraId="688DE508" w14:textId="03DB5437" w:rsidR="00ED3B0D" w:rsidRPr="00030983" w:rsidRDefault="00B40967" w:rsidP="00A0192D">
      <w:pPr>
        <w:tabs>
          <w:tab w:val="left" w:pos="6870"/>
          <w:tab w:val="left" w:pos="7684"/>
          <w:tab w:val="left" w:pos="9000"/>
          <w:tab w:val="left" w:pos="9660"/>
        </w:tabs>
        <w:spacing w:before="38"/>
        <w:ind w:left="6112"/>
        <w:jc w:val="both"/>
        <w:rPr>
          <w:rFonts w:ascii="Times New Roman" w:hAnsi="Times New Roman"/>
        </w:rPr>
      </w:pPr>
      <w:r w:rsidRPr="00AC4319">
        <w:rPr>
          <w:rFonts w:ascii="Times New Roman" w:hAnsi="Times New Roman"/>
        </w:rPr>
        <w:t>№</w:t>
      </w:r>
      <w:r w:rsidR="009A110D">
        <w:rPr>
          <w:rFonts w:ascii="Times New Roman" w:hAnsi="Times New Roman"/>
        </w:rPr>
        <w:t>**</w:t>
      </w:r>
      <w:r w:rsidRPr="00AC4319">
        <w:rPr>
          <w:rFonts w:ascii="Times New Roman" w:hAnsi="Times New Roman"/>
        </w:rPr>
        <w:t xml:space="preserve">от </w:t>
      </w:r>
      <w:r w:rsidRPr="00AC4319">
        <w:rPr>
          <w:rFonts w:ascii="Times New Roman" w:hAnsi="Times New Roman"/>
          <w:spacing w:val="-6"/>
        </w:rPr>
        <w:t>«</w:t>
      </w:r>
      <w:r w:rsidR="009A110D">
        <w:rPr>
          <w:rFonts w:ascii="Times New Roman" w:hAnsi="Times New Roman"/>
          <w:spacing w:val="-6"/>
        </w:rPr>
        <w:t>**</w:t>
      </w:r>
      <w:r w:rsidRPr="00AC4319">
        <w:rPr>
          <w:rFonts w:ascii="Times New Roman" w:hAnsi="Times New Roman"/>
        </w:rPr>
        <w:t>»</w:t>
      </w:r>
      <w:r w:rsidR="00AC4319" w:rsidRPr="00AC4319">
        <w:rPr>
          <w:rFonts w:ascii="Times New Roman" w:hAnsi="Times New Roman"/>
        </w:rPr>
        <w:t xml:space="preserve"> </w:t>
      </w:r>
      <w:r w:rsidR="009A110D">
        <w:rPr>
          <w:rFonts w:ascii="Times New Roman" w:hAnsi="Times New Roman"/>
        </w:rPr>
        <w:t>********</w:t>
      </w:r>
      <w:r w:rsidR="002443A4" w:rsidRPr="00AC4319">
        <w:rPr>
          <w:rFonts w:ascii="Times New Roman" w:hAnsi="Times New Roman"/>
        </w:rPr>
        <w:t xml:space="preserve"> 201</w:t>
      </w:r>
      <w:r w:rsidR="006672E5" w:rsidRPr="00AC4319">
        <w:rPr>
          <w:rFonts w:ascii="Times New Roman" w:hAnsi="Times New Roman"/>
        </w:rPr>
        <w:t xml:space="preserve">9 </w:t>
      </w:r>
      <w:r w:rsidRPr="00AC4319">
        <w:rPr>
          <w:rFonts w:ascii="Times New Roman" w:hAnsi="Times New Roman"/>
        </w:rPr>
        <w:t>года</w:t>
      </w:r>
    </w:p>
    <w:p w14:paraId="2698489D" w14:textId="77777777" w:rsidR="00FA2D05" w:rsidRDefault="00FA2D05" w:rsidP="00A0192D">
      <w:pPr>
        <w:tabs>
          <w:tab w:val="left" w:pos="6870"/>
          <w:tab w:val="left" w:pos="7684"/>
          <w:tab w:val="left" w:pos="9000"/>
          <w:tab w:val="left" w:pos="9660"/>
        </w:tabs>
        <w:spacing w:before="38"/>
        <w:ind w:left="6112"/>
        <w:jc w:val="both"/>
        <w:rPr>
          <w:rFonts w:ascii="Times New Roman" w:hAnsi="Times New Roman"/>
        </w:rPr>
      </w:pPr>
    </w:p>
    <w:p w14:paraId="4B5604FC" w14:textId="12F5D371" w:rsidR="0034557F" w:rsidRPr="00F04869" w:rsidRDefault="00B40967" w:rsidP="00F04869">
      <w:pPr>
        <w:tabs>
          <w:tab w:val="left" w:pos="3627"/>
        </w:tabs>
        <w:ind w:left="331"/>
        <w:jc w:val="center"/>
        <w:rPr>
          <w:rFonts w:ascii="Times New Roman" w:hAnsi="Times New Roman"/>
          <w:b/>
        </w:rPr>
      </w:pPr>
      <w:r>
        <w:rPr>
          <w:rFonts w:ascii="Times New Roman" w:hAnsi="Times New Roman"/>
          <w:b/>
        </w:rPr>
        <w:t xml:space="preserve">План Объекта </w:t>
      </w:r>
      <w:r w:rsidRPr="000A33B4">
        <w:rPr>
          <w:rFonts w:ascii="Times New Roman" w:hAnsi="Times New Roman"/>
          <w:b/>
        </w:rPr>
        <w:t>Квартира</w:t>
      </w:r>
      <w:r w:rsidR="00EC396A" w:rsidRPr="000A33B4">
        <w:rPr>
          <w:rFonts w:ascii="Times New Roman" w:hAnsi="Times New Roman"/>
          <w:b/>
        </w:rPr>
        <w:t xml:space="preserve"> </w:t>
      </w:r>
      <w:r w:rsidRPr="000A33B4">
        <w:rPr>
          <w:rFonts w:ascii="Times New Roman" w:hAnsi="Times New Roman"/>
          <w:b/>
        </w:rPr>
        <w:t>№</w:t>
      </w:r>
      <w:r w:rsidR="009A110D">
        <w:rPr>
          <w:rFonts w:ascii="Times New Roman" w:hAnsi="Times New Roman"/>
          <w:b/>
        </w:rPr>
        <w:t>**</w:t>
      </w:r>
    </w:p>
    <w:p w14:paraId="611DE2F6" w14:textId="77777777" w:rsidR="00F04869" w:rsidRDefault="00F04869" w:rsidP="00FA2D05">
      <w:pPr>
        <w:pStyle w:val="a3"/>
        <w:ind w:left="0"/>
        <w:jc w:val="center"/>
        <w:rPr>
          <w:noProof/>
          <w:lang w:bidi="ar-SA"/>
        </w:rPr>
      </w:pPr>
    </w:p>
    <w:p w14:paraId="05FBF60C" w14:textId="77777777" w:rsidR="00C1310F" w:rsidRDefault="00C1310F" w:rsidP="0047740B">
      <w:pPr>
        <w:pStyle w:val="a3"/>
        <w:ind w:left="0"/>
        <w:jc w:val="center"/>
        <w:rPr>
          <w:noProof/>
          <w:lang w:bidi="ar-SA"/>
        </w:rPr>
      </w:pPr>
    </w:p>
    <w:p w14:paraId="23F08D23" w14:textId="2588A3AD" w:rsidR="00FA2D05" w:rsidRPr="00127E39" w:rsidRDefault="00C1310F" w:rsidP="0047740B">
      <w:pPr>
        <w:pStyle w:val="a3"/>
        <w:ind w:left="0"/>
        <w:jc w:val="center"/>
        <w:rPr>
          <w:rFonts w:ascii="Times New Roman"/>
        </w:rPr>
      </w:pPr>
      <w:r>
        <w:rPr>
          <w:noProof/>
          <w:lang w:bidi="ar-SA"/>
        </w:rPr>
        <w:drawing>
          <wp:inline distT="0" distB="0" distL="0" distR="0" wp14:anchorId="7E18C6EC" wp14:editId="673A86C0">
            <wp:extent cx="4600575" cy="28037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357" t="2916" b="2914"/>
                    <a:stretch/>
                  </pic:blipFill>
                  <pic:spPr bwMode="auto">
                    <a:xfrm>
                      <a:off x="0" y="0"/>
                      <a:ext cx="4610083" cy="2809541"/>
                    </a:xfrm>
                    <a:prstGeom prst="rect">
                      <a:avLst/>
                    </a:prstGeom>
                    <a:ln>
                      <a:noFill/>
                    </a:ln>
                    <a:extLst>
                      <a:ext uri="{53640926-AAD7-44D8-BBD7-CCE9431645EC}">
                        <a14:shadowObscured xmlns:a14="http://schemas.microsoft.com/office/drawing/2010/main"/>
                      </a:ext>
                    </a:extLst>
                  </pic:spPr>
                </pic:pic>
              </a:graphicData>
            </a:graphic>
          </wp:inline>
        </w:drawing>
      </w:r>
    </w:p>
    <w:p w14:paraId="4B1B701E" w14:textId="5F2CCD3E" w:rsidR="000A0EBB" w:rsidRPr="000565DA" w:rsidRDefault="00B40967" w:rsidP="000565DA">
      <w:pPr>
        <w:tabs>
          <w:tab w:val="left" w:pos="1301"/>
          <w:tab w:val="left" w:pos="3238"/>
        </w:tabs>
        <w:spacing w:before="92"/>
        <w:ind w:left="331"/>
        <w:jc w:val="center"/>
        <w:rPr>
          <w:rFonts w:ascii="Times New Roman" w:hAnsi="Times New Roman"/>
        </w:rPr>
      </w:pPr>
      <w:r w:rsidRPr="00DD1A22">
        <w:rPr>
          <w:rFonts w:ascii="Times New Roman" w:hAnsi="Times New Roman"/>
          <w:b/>
        </w:rPr>
        <w:t xml:space="preserve">План </w:t>
      </w:r>
      <w:r w:rsidR="00C1310F">
        <w:rPr>
          <w:rFonts w:ascii="Times New Roman" w:hAnsi="Times New Roman"/>
          <w:b/>
        </w:rPr>
        <w:t>2</w:t>
      </w:r>
      <w:r w:rsidR="008F111A" w:rsidRPr="00DD1A22">
        <w:rPr>
          <w:rFonts w:ascii="Times New Roman" w:hAnsi="Times New Roman"/>
          <w:b/>
        </w:rPr>
        <w:t xml:space="preserve"> </w:t>
      </w:r>
      <w:r w:rsidRPr="00DD1A22">
        <w:rPr>
          <w:rFonts w:ascii="Times New Roman" w:hAnsi="Times New Roman"/>
          <w:b/>
        </w:rPr>
        <w:t>этажа,</w:t>
      </w:r>
      <w:r w:rsidR="00EC396A" w:rsidRPr="00C1310F">
        <w:rPr>
          <w:rFonts w:ascii="Times New Roman" w:hAnsi="Times New Roman"/>
          <w:b/>
        </w:rPr>
        <w:t xml:space="preserve"> </w:t>
      </w:r>
      <w:r w:rsidRPr="00DD1A22">
        <w:rPr>
          <w:rFonts w:ascii="Times New Roman" w:hAnsi="Times New Roman"/>
          <w:b/>
        </w:rPr>
        <w:t>секция</w:t>
      </w:r>
      <w:r w:rsidR="009D6E25" w:rsidRPr="00DD1A22">
        <w:rPr>
          <w:rFonts w:ascii="Times New Roman" w:hAnsi="Times New Roman"/>
          <w:b/>
        </w:rPr>
        <w:t xml:space="preserve"> </w:t>
      </w:r>
      <w:r w:rsidR="00C1310F">
        <w:rPr>
          <w:rFonts w:ascii="Times New Roman" w:hAnsi="Times New Roman"/>
          <w:b/>
        </w:rPr>
        <w:t>2</w:t>
      </w:r>
    </w:p>
    <w:p w14:paraId="615C3F19" w14:textId="77777777" w:rsidR="000565DA" w:rsidRDefault="000565DA" w:rsidP="00FA2D05">
      <w:pPr>
        <w:pStyle w:val="a3"/>
        <w:ind w:left="0"/>
        <w:jc w:val="center"/>
        <w:rPr>
          <w:rFonts w:ascii="Times New Roman"/>
          <w:noProof/>
          <w:lang w:bidi="ar-SA"/>
        </w:rPr>
      </w:pPr>
    </w:p>
    <w:p w14:paraId="21D8164C" w14:textId="045B794B" w:rsidR="00ED3B0D" w:rsidRDefault="00C1310F" w:rsidP="00FA2D05">
      <w:pPr>
        <w:pStyle w:val="a3"/>
        <w:ind w:left="0"/>
        <w:jc w:val="center"/>
        <w:rPr>
          <w:rFonts w:ascii="Times New Roman"/>
        </w:rPr>
      </w:pPr>
      <w:r>
        <w:rPr>
          <w:rFonts w:ascii="Times New Roman"/>
          <w:noProof/>
          <w:lang w:bidi="ar-SA"/>
        </w:rPr>
        <w:drawing>
          <wp:inline distT="0" distB="0" distL="0" distR="0" wp14:anchorId="4448E486" wp14:editId="7535BE71">
            <wp:extent cx="6457950" cy="3235995"/>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езымянный.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62063" cy="3238056"/>
                    </a:xfrm>
                    <a:prstGeom prst="rect">
                      <a:avLst/>
                    </a:prstGeom>
                  </pic:spPr>
                </pic:pic>
              </a:graphicData>
            </a:graphic>
          </wp:inline>
        </w:drawing>
      </w:r>
    </w:p>
    <w:p w14:paraId="79DC20EC" w14:textId="77777777" w:rsidR="00ED3B0D" w:rsidRDefault="00ED3B0D" w:rsidP="00A0192D">
      <w:pPr>
        <w:pStyle w:val="a3"/>
        <w:spacing w:before="8" w:after="1"/>
        <w:ind w:left="0"/>
        <w:jc w:val="both"/>
        <w:rPr>
          <w:rFonts w:ascii="Times New Roman"/>
          <w:sz w:val="24"/>
        </w:rPr>
      </w:pPr>
    </w:p>
    <w:tbl>
      <w:tblPr>
        <w:tblStyle w:val="TableNormal"/>
        <w:tblW w:w="0" w:type="auto"/>
        <w:tblInd w:w="567" w:type="dxa"/>
        <w:tblLayout w:type="fixed"/>
        <w:tblLook w:val="01E0" w:firstRow="1" w:lastRow="1" w:firstColumn="1" w:lastColumn="1" w:noHBand="0" w:noVBand="0"/>
      </w:tblPr>
      <w:tblGrid>
        <w:gridCol w:w="4962"/>
        <w:gridCol w:w="5123"/>
      </w:tblGrid>
      <w:tr w:rsidR="00FA2D05" w:rsidRPr="00EC396A" w14:paraId="275203C3" w14:textId="77777777" w:rsidTr="00E34CBC">
        <w:trPr>
          <w:trHeight w:val="1570"/>
        </w:trPr>
        <w:tc>
          <w:tcPr>
            <w:tcW w:w="4962" w:type="dxa"/>
          </w:tcPr>
          <w:p w14:paraId="0CE7EA3C" w14:textId="77777777" w:rsidR="00E34CBC" w:rsidRDefault="00E34CBC" w:rsidP="00E34CBC">
            <w:pPr>
              <w:widowControl/>
              <w:spacing w:line="276" w:lineRule="auto"/>
              <w:rPr>
                <w:rFonts w:ascii="Times New Roman" w:hAnsi="Times New Roman" w:cs="Times New Roman"/>
                <w:b/>
              </w:rPr>
            </w:pPr>
            <w:r w:rsidRPr="005E441A">
              <w:rPr>
                <w:rFonts w:ascii="Times New Roman" w:hAnsi="Times New Roman" w:cs="Times New Roman"/>
                <w:b/>
              </w:rPr>
              <w:t>Застройщик:</w:t>
            </w:r>
          </w:p>
          <w:p w14:paraId="3811B3DF" w14:textId="77777777" w:rsidR="00E34CBC" w:rsidRDefault="00E34CBC" w:rsidP="00E34CBC">
            <w:pPr>
              <w:widowControl/>
              <w:spacing w:line="276" w:lineRule="auto"/>
              <w:rPr>
                <w:rFonts w:ascii="Times New Roman" w:hAnsi="Times New Roman" w:cs="Times New Roman"/>
                <w:b/>
              </w:rPr>
            </w:pPr>
          </w:p>
          <w:p w14:paraId="1A2E5512" w14:textId="77777777" w:rsidR="00E34CBC" w:rsidRDefault="00E34CBC" w:rsidP="00E34CBC">
            <w:pPr>
              <w:widowControl/>
              <w:spacing w:line="276" w:lineRule="auto"/>
              <w:rPr>
                <w:rFonts w:eastAsia="Times New Roman"/>
                <w:sz w:val="20"/>
                <w:szCs w:val="20"/>
              </w:rPr>
            </w:pPr>
            <w:r w:rsidRPr="00D6753A">
              <w:rPr>
                <w:rFonts w:eastAsia="Times New Roman"/>
                <w:sz w:val="20"/>
                <w:szCs w:val="20"/>
              </w:rPr>
              <w:t xml:space="preserve">По доверенности от 15 июня 2018 г, </w:t>
            </w:r>
          </w:p>
          <w:p w14:paraId="7E824BF5" w14:textId="77777777" w:rsidR="00E34CBC" w:rsidRPr="00E34CBC" w:rsidRDefault="00E34CBC" w:rsidP="00E34CBC">
            <w:pPr>
              <w:widowControl/>
              <w:spacing w:line="276" w:lineRule="auto"/>
              <w:rPr>
                <w:rFonts w:ascii="Times New Roman" w:hAnsi="Times New Roman" w:cs="Times New Roman"/>
                <w:b/>
              </w:rPr>
            </w:pPr>
            <w:r w:rsidRPr="00D6753A">
              <w:rPr>
                <w:rFonts w:eastAsia="Times New Roman"/>
                <w:sz w:val="20"/>
                <w:szCs w:val="20"/>
              </w:rPr>
              <w:t>реестровый номер 78/77-н/78-2018-3-239</w:t>
            </w:r>
          </w:p>
          <w:p w14:paraId="67A8ED96" w14:textId="77777777" w:rsidR="00E34CBC" w:rsidRDefault="00E34CBC" w:rsidP="00E34CBC">
            <w:pPr>
              <w:tabs>
                <w:tab w:val="left" w:pos="5103"/>
              </w:tabs>
              <w:jc w:val="both"/>
              <w:rPr>
                <w:rFonts w:ascii="Times New Roman" w:eastAsia="Times New Roman" w:hAnsi="Times New Roman" w:cs="Times New Roman"/>
                <w:b/>
                <w:sz w:val="20"/>
                <w:szCs w:val="20"/>
              </w:rPr>
            </w:pPr>
          </w:p>
          <w:p w14:paraId="4B3A6B51" w14:textId="218198F3" w:rsidR="00FA2D05" w:rsidRPr="00433206" w:rsidRDefault="00E34CBC" w:rsidP="00433206">
            <w:pPr>
              <w:tabs>
                <w:tab w:val="left" w:pos="5103"/>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___________________ /О.Л. </w:t>
            </w:r>
            <w:proofErr w:type="spellStart"/>
            <w:r>
              <w:rPr>
                <w:rFonts w:ascii="Times New Roman" w:eastAsia="Times New Roman" w:hAnsi="Times New Roman" w:cs="Times New Roman"/>
                <w:b/>
                <w:sz w:val="20"/>
                <w:szCs w:val="20"/>
              </w:rPr>
              <w:t>Фоминенко</w:t>
            </w:r>
            <w:proofErr w:type="spellEnd"/>
            <w:r w:rsidRPr="00C26AEA">
              <w:rPr>
                <w:rFonts w:ascii="Times New Roman" w:eastAsia="Times New Roman" w:hAnsi="Times New Roman" w:cs="Times New Roman"/>
                <w:b/>
                <w:sz w:val="20"/>
                <w:szCs w:val="20"/>
              </w:rPr>
              <w:t>/</w:t>
            </w:r>
          </w:p>
        </w:tc>
        <w:tc>
          <w:tcPr>
            <w:tcW w:w="5123" w:type="dxa"/>
          </w:tcPr>
          <w:p w14:paraId="1B33E389" w14:textId="77777777" w:rsidR="00E34CBC" w:rsidRPr="005E441A" w:rsidRDefault="00E34CBC" w:rsidP="00E34CBC">
            <w:pPr>
              <w:widowControl/>
              <w:spacing w:line="276" w:lineRule="auto"/>
              <w:ind w:left="135" w:firstLine="359"/>
              <w:rPr>
                <w:rFonts w:ascii="Times New Roman" w:hAnsi="Times New Roman" w:cs="Times New Roman"/>
                <w:b/>
              </w:rPr>
            </w:pPr>
            <w:r w:rsidRPr="005E441A">
              <w:rPr>
                <w:rFonts w:ascii="Times New Roman" w:hAnsi="Times New Roman" w:cs="Times New Roman"/>
                <w:b/>
              </w:rPr>
              <w:t>Участник</w:t>
            </w:r>
            <w:r>
              <w:rPr>
                <w:rFonts w:ascii="Times New Roman" w:hAnsi="Times New Roman" w:cs="Times New Roman"/>
                <w:b/>
              </w:rPr>
              <w:t xml:space="preserve"> долевого строительства:</w:t>
            </w:r>
          </w:p>
          <w:p w14:paraId="30ACC1D5" w14:textId="77777777" w:rsidR="00E34CBC" w:rsidRDefault="00E34CBC" w:rsidP="00E34CBC">
            <w:pPr>
              <w:widowControl/>
              <w:spacing w:line="276" w:lineRule="auto"/>
              <w:ind w:left="135" w:firstLine="359"/>
              <w:rPr>
                <w:rFonts w:ascii="Times New Roman" w:hAnsi="Times New Roman" w:cs="Times New Roman"/>
                <w:b/>
              </w:rPr>
            </w:pPr>
          </w:p>
          <w:p w14:paraId="6E94D1A8" w14:textId="77777777" w:rsidR="00E34CBC" w:rsidRDefault="00E34CBC" w:rsidP="00E34CBC">
            <w:pPr>
              <w:widowControl/>
              <w:spacing w:line="276" w:lineRule="auto"/>
              <w:ind w:left="135" w:firstLine="359"/>
              <w:rPr>
                <w:rFonts w:ascii="Times New Roman" w:hAnsi="Times New Roman" w:cs="Times New Roman"/>
                <w:b/>
              </w:rPr>
            </w:pPr>
          </w:p>
          <w:p w14:paraId="5E3C0C98" w14:textId="77777777" w:rsidR="00E34CBC" w:rsidRDefault="00E34CBC" w:rsidP="00E34CBC">
            <w:pPr>
              <w:widowControl/>
              <w:spacing w:line="276" w:lineRule="auto"/>
              <w:rPr>
                <w:rFonts w:ascii="Times New Roman" w:hAnsi="Times New Roman" w:cs="Times New Roman"/>
                <w:b/>
              </w:rPr>
            </w:pPr>
          </w:p>
          <w:p w14:paraId="40BC1915" w14:textId="1C56E9FD" w:rsidR="00E34CBC" w:rsidRDefault="00E34CBC" w:rsidP="00E34CBC">
            <w:pPr>
              <w:widowControl/>
              <w:spacing w:line="276" w:lineRule="auto"/>
              <w:ind w:left="135" w:firstLine="359"/>
              <w:rPr>
                <w:rFonts w:ascii="Times New Roman" w:hAnsi="Times New Roman" w:cs="Times New Roman"/>
                <w:b/>
              </w:rPr>
            </w:pPr>
            <w:r w:rsidRPr="005E441A">
              <w:rPr>
                <w:rFonts w:ascii="Times New Roman" w:hAnsi="Times New Roman" w:cs="Times New Roman"/>
                <w:b/>
              </w:rPr>
              <w:t>________________________</w:t>
            </w:r>
            <w:r w:rsidR="00FB1C72">
              <w:rPr>
                <w:rFonts w:ascii="Times New Roman" w:hAnsi="Times New Roman" w:cs="Times New Roman"/>
                <w:b/>
              </w:rPr>
              <w:t xml:space="preserve">/ </w:t>
            </w:r>
            <w:r w:rsidR="009A110D">
              <w:rPr>
                <w:rFonts w:ascii="Times New Roman" w:hAnsi="Times New Roman" w:cs="Times New Roman"/>
                <w:b/>
              </w:rPr>
              <w:t>*************</w:t>
            </w:r>
            <w:r w:rsidR="0005001A">
              <w:rPr>
                <w:rFonts w:ascii="Times New Roman" w:hAnsi="Times New Roman" w:cs="Times New Roman"/>
                <w:b/>
              </w:rPr>
              <w:t xml:space="preserve"> </w:t>
            </w:r>
            <w:r>
              <w:rPr>
                <w:rFonts w:ascii="Times New Roman" w:hAnsi="Times New Roman" w:cs="Times New Roman"/>
                <w:b/>
              </w:rPr>
              <w:t>/</w:t>
            </w:r>
          </w:p>
          <w:p w14:paraId="0B1B09C2" w14:textId="77777777" w:rsidR="00FA2D05" w:rsidRPr="00EC396A" w:rsidRDefault="00FA2D05" w:rsidP="00FA2D05">
            <w:pPr>
              <w:widowControl/>
              <w:spacing w:line="276" w:lineRule="auto"/>
              <w:rPr>
                <w:b/>
                <w:sz w:val="20"/>
                <w:szCs w:val="20"/>
              </w:rPr>
            </w:pPr>
          </w:p>
        </w:tc>
      </w:tr>
    </w:tbl>
    <w:p w14:paraId="106710BB" w14:textId="77777777" w:rsidR="00B40967" w:rsidRDefault="00B40967" w:rsidP="000565DA">
      <w:pPr>
        <w:jc w:val="both"/>
      </w:pPr>
    </w:p>
    <w:sectPr w:rsidR="00B40967" w:rsidSect="00030983">
      <w:pgSz w:w="11920" w:h="16850"/>
      <w:pgMar w:top="567" w:right="300" w:bottom="1276"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905AF" w14:textId="77777777" w:rsidR="00E714C7" w:rsidRDefault="00E714C7" w:rsidP="00635086">
      <w:r>
        <w:separator/>
      </w:r>
    </w:p>
  </w:endnote>
  <w:endnote w:type="continuationSeparator" w:id="0">
    <w:p w14:paraId="12AD40AF" w14:textId="77777777" w:rsidR="00E714C7" w:rsidRDefault="00E714C7" w:rsidP="0063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 BeauSans Pro">
    <w:altName w:val="Corbel"/>
    <w:charset w:val="CC"/>
    <w:family w:val="auto"/>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7304" w14:textId="77777777" w:rsidR="00127E39" w:rsidRDefault="00127E39" w:rsidP="00C2423F">
    <w:pPr>
      <w:pStyle w:val="aa"/>
      <w:tabs>
        <w:tab w:val="clear" w:pos="4677"/>
        <w:tab w:val="clear" w:pos="9355"/>
      </w:tabs>
      <w:jc w:val="both"/>
      <w:rPr>
        <w:rFonts w:ascii="PF BeauSans Pro" w:hAnsi="PF BeauSans Pro" w:cs="Times New Roman"/>
        <w:i/>
      </w:rPr>
    </w:pPr>
    <w:r>
      <w:rPr>
        <w:rFonts w:ascii="PF BeauSans Pro" w:hAnsi="PF BeauSans Pro" w:cs="Times New Roman"/>
        <w:i/>
      </w:rPr>
      <w:t>Застройщик __________</w:t>
    </w:r>
    <w:r>
      <w:rPr>
        <w:rFonts w:ascii="PF BeauSans Pro" w:hAnsi="PF BeauSans Pro" w:cs="Times New Roman"/>
        <w:i/>
      </w:rPr>
      <w:tab/>
    </w:r>
    <w:r>
      <w:rPr>
        <w:rFonts w:ascii="PF BeauSans Pro" w:hAnsi="PF BeauSans Pro" w:cs="Times New Roman"/>
        <w:i/>
      </w:rPr>
      <w:tab/>
    </w:r>
    <w:r>
      <w:rPr>
        <w:rFonts w:ascii="PF BeauSans Pro" w:hAnsi="PF BeauSans Pro" w:cs="Times New Roman"/>
        <w:i/>
      </w:rPr>
      <w:tab/>
    </w:r>
    <w:r>
      <w:rPr>
        <w:rFonts w:ascii="PF BeauSans Pro" w:hAnsi="PF BeauSans Pro" w:cs="Times New Roman"/>
        <w:i/>
      </w:rPr>
      <w:tab/>
    </w:r>
    <w:r>
      <w:rPr>
        <w:rFonts w:ascii="PF BeauSans Pro" w:hAnsi="PF BeauSans Pro" w:cs="Times New Roman"/>
        <w:i/>
      </w:rPr>
      <w:tab/>
    </w:r>
    <w:r>
      <w:rPr>
        <w:rFonts w:ascii="PF BeauSans Pro" w:hAnsi="PF BeauSans Pro" w:cs="Times New Roman"/>
        <w:i/>
      </w:rPr>
      <w:tab/>
    </w:r>
    <w:r>
      <w:rPr>
        <w:rFonts w:ascii="PF BeauSans Pro" w:hAnsi="PF BeauSans Pro" w:cs="Times New Roman"/>
        <w:i/>
      </w:rPr>
      <w:tab/>
      <w:t>Дольщик ___________</w:t>
    </w:r>
  </w:p>
  <w:p w14:paraId="24905B6A" w14:textId="6AC5C10B" w:rsidR="00127E39" w:rsidRPr="00C2423F" w:rsidRDefault="00127E39" w:rsidP="00C2423F">
    <w:pPr>
      <w:pStyle w:val="aa"/>
      <w:tabs>
        <w:tab w:val="clear" w:pos="4677"/>
        <w:tab w:val="clear" w:pos="9355"/>
      </w:tabs>
      <w:ind w:right="267" w:hanging="284"/>
      <w:jc w:val="right"/>
      <w:rPr>
        <w:rFonts w:ascii="PF BeauSans Pro" w:hAnsi="PF BeauSans Pro" w:cs="Times New Roman"/>
        <w:b/>
        <w:i/>
      </w:rPr>
    </w:pPr>
    <w:r>
      <w:rPr>
        <w:rFonts w:ascii="PF BeauSans Pro" w:hAnsi="PF BeauSans Pro" w:cs="Times New Roman"/>
        <w:i/>
      </w:rPr>
      <w:t xml:space="preserve">Договор долевого </w:t>
    </w:r>
    <w:r w:rsidRPr="00C45AB7">
      <w:rPr>
        <w:rFonts w:ascii="PF BeauSans Pro" w:hAnsi="PF BeauSans Pro" w:cs="Times New Roman"/>
        <w:i/>
      </w:rPr>
      <w:t>участия №</w:t>
    </w:r>
    <w:r w:rsidR="009A110D">
      <w:rPr>
        <w:rFonts w:ascii="PF BeauSans Pro" w:hAnsi="PF BeauSans Pro" w:cs="Times New Roman"/>
        <w:i/>
      </w:rPr>
      <w:t>**</w:t>
    </w:r>
    <w:r w:rsidRPr="00C45AB7">
      <w:rPr>
        <w:rFonts w:ascii="PF BeauSans Pro" w:hAnsi="PF BeauSans Pro" w:cs="Times New Roman"/>
        <w:i/>
      </w:rPr>
      <w:t xml:space="preserve"> от </w:t>
    </w:r>
    <w:r w:rsidR="009A110D">
      <w:rPr>
        <w:rFonts w:ascii="PF BeauSans Pro" w:hAnsi="PF BeauSans Pro" w:cs="Times New Roman"/>
        <w:i/>
      </w:rPr>
      <w:t>**.**</w:t>
    </w:r>
    <w:r w:rsidRPr="00C45AB7">
      <w:rPr>
        <w:rFonts w:ascii="PF BeauSans Pro" w:hAnsi="PF BeauSans Pro" w:cs="Times New Roman"/>
        <w:i/>
      </w:rPr>
      <w:t>.2019 г.</w:t>
    </w:r>
    <w:r w:rsidRPr="009F7277">
      <w:rPr>
        <w:rFonts w:ascii="PF BeauSans Pro" w:hAnsi="PF BeauSans Pro" w:cs="Times New Roman"/>
        <w:i/>
      </w:rPr>
      <w:tab/>
    </w:r>
    <w:r w:rsidRPr="009F7277">
      <w:rPr>
        <w:rFonts w:ascii="PF BeauSans Pro" w:hAnsi="PF BeauSans Pro" w:cs="Times New Roman"/>
        <w:i/>
      </w:rPr>
      <w:tab/>
    </w:r>
    <w:r w:rsidRPr="009F7277">
      <w:rPr>
        <w:rFonts w:ascii="PF BeauSans Pro" w:hAnsi="PF BeauSans Pro" w:cs="Times New Roman"/>
        <w:i/>
      </w:rPr>
      <w:tab/>
    </w:r>
    <w:r w:rsidRPr="009F7277">
      <w:rPr>
        <w:rFonts w:ascii="PF BeauSans Pro" w:hAnsi="PF BeauSans Pro" w:cs="Times New Roman"/>
        <w:i/>
      </w:rPr>
      <w:tab/>
    </w:r>
    <w:r>
      <w:rPr>
        <w:rFonts w:ascii="PF BeauSans Pro" w:hAnsi="PF BeauSans Pro" w:cs="Times New Roman"/>
        <w:i/>
      </w:rPr>
      <w:tab/>
    </w:r>
    <w:r w:rsidRPr="009F7277">
      <w:rPr>
        <w:rFonts w:ascii="PF BeauSans Pro" w:hAnsi="PF BeauSans Pro" w:cs="Times New Roman"/>
        <w:i/>
      </w:rPr>
      <w:t xml:space="preserve">Стр. </w:t>
    </w:r>
    <w:r w:rsidRPr="009F7277">
      <w:rPr>
        <w:rFonts w:ascii="PF BeauSans Pro" w:hAnsi="PF BeauSans Pro" w:cs="Times New Roman"/>
        <w:i/>
      </w:rPr>
      <w:fldChar w:fldCharType="begin"/>
    </w:r>
    <w:r w:rsidRPr="009F7277">
      <w:rPr>
        <w:rFonts w:ascii="PF BeauSans Pro" w:hAnsi="PF BeauSans Pro" w:cs="Times New Roman"/>
        <w:i/>
      </w:rPr>
      <w:instrText>PAGE   \* MERGEFORMAT</w:instrText>
    </w:r>
    <w:r w:rsidRPr="009F7277">
      <w:rPr>
        <w:rFonts w:ascii="PF BeauSans Pro" w:hAnsi="PF BeauSans Pro" w:cs="Times New Roman"/>
        <w:i/>
      </w:rPr>
      <w:fldChar w:fldCharType="separate"/>
    </w:r>
    <w:r w:rsidR="00D62949">
      <w:rPr>
        <w:rFonts w:ascii="PF BeauSans Pro" w:hAnsi="PF BeauSans Pro" w:cs="Times New Roman"/>
        <w:i/>
        <w:noProof/>
      </w:rPr>
      <w:t>3</w:t>
    </w:r>
    <w:r w:rsidRPr="009F7277">
      <w:rPr>
        <w:rFonts w:ascii="PF BeauSans Pro" w:hAnsi="PF BeauSans Pro" w:cs="Times New Roman"/>
        <w:i/>
      </w:rPr>
      <w:fldChar w:fldCharType="end"/>
    </w:r>
    <w:r w:rsidRPr="009F7277">
      <w:rPr>
        <w:rFonts w:ascii="PF BeauSans Pro" w:hAnsi="PF BeauSans Pro" w:cs="Times New Roman"/>
        <w:i/>
      </w:rPr>
      <w:t xml:space="preserve"> из </w:t>
    </w:r>
    <w:r>
      <w:rPr>
        <w:rFonts w:ascii="PF BeauSans Pro" w:hAnsi="PF BeauSans Pro" w:cs="Times New Roman"/>
        <w:i/>
        <w:noProof/>
      </w:rPr>
      <w:fldChar w:fldCharType="begin"/>
    </w:r>
    <w:r>
      <w:rPr>
        <w:rFonts w:ascii="PF BeauSans Pro" w:hAnsi="PF BeauSans Pro" w:cs="Times New Roman"/>
        <w:i/>
        <w:noProof/>
      </w:rPr>
      <w:instrText xml:space="preserve"> NUMPAGES   \* MERGEFORMAT </w:instrText>
    </w:r>
    <w:r>
      <w:rPr>
        <w:rFonts w:ascii="PF BeauSans Pro" w:hAnsi="PF BeauSans Pro" w:cs="Times New Roman"/>
        <w:i/>
        <w:noProof/>
      </w:rPr>
      <w:fldChar w:fldCharType="separate"/>
    </w:r>
    <w:r w:rsidR="00D62949">
      <w:rPr>
        <w:rFonts w:ascii="PF BeauSans Pro" w:hAnsi="PF BeauSans Pro" w:cs="Times New Roman"/>
        <w:i/>
        <w:noProof/>
      </w:rPr>
      <w:t>17</w:t>
    </w:r>
    <w:r>
      <w:rPr>
        <w:rFonts w:ascii="PF BeauSans Pro" w:hAnsi="PF BeauSans Pro" w:cs="Times New Roman"/>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FC1CF" w14:textId="77777777" w:rsidR="00127E39" w:rsidRDefault="00127E39" w:rsidP="00A15EE9">
    <w:pPr>
      <w:pStyle w:val="aa"/>
      <w:tabs>
        <w:tab w:val="clear" w:pos="4677"/>
        <w:tab w:val="clear" w:pos="9355"/>
      </w:tabs>
      <w:jc w:val="both"/>
      <w:rPr>
        <w:rFonts w:ascii="PF BeauSans Pro" w:hAnsi="PF BeauSans Pro" w:cs="Times New Roman"/>
        <w:i/>
      </w:rPr>
    </w:pPr>
    <w:r>
      <w:rPr>
        <w:rFonts w:ascii="PF BeauSans Pro" w:hAnsi="PF BeauSans Pro" w:cs="Times New Roman"/>
        <w:i/>
      </w:rPr>
      <w:t>Застройщик __________</w:t>
    </w:r>
    <w:r>
      <w:rPr>
        <w:rFonts w:ascii="PF BeauSans Pro" w:hAnsi="PF BeauSans Pro" w:cs="Times New Roman"/>
        <w:i/>
      </w:rPr>
      <w:tab/>
    </w:r>
    <w:r>
      <w:rPr>
        <w:rFonts w:ascii="PF BeauSans Pro" w:hAnsi="PF BeauSans Pro" w:cs="Times New Roman"/>
        <w:i/>
      </w:rPr>
      <w:tab/>
    </w:r>
    <w:r>
      <w:rPr>
        <w:rFonts w:ascii="PF BeauSans Pro" w:hAnsi="PF BeauSans Pro" w:cs="Times New Roman"/>
        <w:i/>
      </w:rPr>
      <w:tab/>
    </w:r>
    <w:r>
      <w:rPr>
        <w:rFonts w:ascii="PF BeauSans Pro" w:hAnsi="PF BeauSans Pro" w:cs="Times New Roman"/>
        <w:i/>
      </w:rPr>
      <w:tab/>
    </w:r>
    <w:r>
      <w:rPr>
        <w:rFonts w:ascii="PF BeauSans Pro" w:hAnsi="PF BeauSans Pro" w:cs="Times New Roman"/>
        <w:i/>
      </w:rPr>
      <w:tab/>
    </w:r>
    <w:r>
      <w:rPr>
        <w:rFonts w:ascii="PF BeauSans Pro" w:hAnsi="PF BeauSans Pro" w:cs="Times New Roman"/>
        <w:i/>
      </w:rPr>
      <w:tab/>
    </w:r>
    <w:r>
      <w:rPr>
        <w:rFonts w:ascii="PF BeauSans Pro" w:hAnsi="PF BeauSans Pro" w:cs="Times New Roman"/>
        <w:i/>
      </w:rPr>
      <w:tab/>
      <w:t>Дольщик ___________</w:t>
    </w:r>
  </w:p>
  <w:p w14:paraId="271B0D46" w14:textId="6C5F4EB3" w:rsidR="00127E39" w:rsidRPr="00C2423F" w:rsidRDefault="00270585" w:rsidP="00A15EE9">
    <w:pPr>
      <w:pStyle w:val="aa"/>
      <w:tabs>
        <w:tab w:val="clear" w:pos="4677"/>
        <w:tab w:val="clear" w:pos="9355"/>
      </w:tabs>
      <w:ind w:right="267" w:hanging="284"/>
      <w:jc w:val="right"/>
      <w:rPr>
        <w:rFonts w:ascii="PF BeauSans Pro" w:hAnsi="PF BeauSans Pro" w:cs="Times New Roman"/>
        <w:b/>
        <w:i/>
      </w:rPr>
    </w:pPr>
    <w:r>
      <w:rPr>
        <w:rFonts w:ascii="PF BeauSans Pro" w:hAnsi="PF BeauSans Pro" w:cs="Times New Roman"/>
        <w:i/>
      </w:rPr>
      <w:t>Договор долевого участия</w:t>
    </w:r>
    <w:r w:rsidR="009A110D">
      <w:rPr>
        <w:rFonts w:ascii="PF BeauSans Pro" w:hAnsi="PF BeauSans Pro" w:cs="Times New Roman"/>
        <w:i/>
      </w:rPr>
      <w:t xml:space="preserve"> №**</w:t>
    </w:r>
    <w:r w:rsidR="00127E39" w:rsidRPr="00C45AB7">
      <w:rPr>
        <w:rFonts w:ascii="PF BeauSans Pro" w:hAnsi="PF BeauSans Pro" w:cs="Times New Roman"/>
        <w:i/>
      </w:rPr>
      <w:t xml:space="preserve"> от </w:t>
    </w:r>
    <w:r w:rsidR="009A110D">
      <w:rPr>
        <w:rFonts w:ascii="PF BeauSans Pro" w:hAnsi="PF BeauSans Pro" w:cs="Times New Roman"/>
        <w:i/>
      </w:rPr>
      <w:t>**.**</w:t>
    </w:r>
    <w:r w:rsidR="00127E39" w:rsidRPr="00C45AB7">
      <w:rPr>
        <w:rFonts w:ascii="PF BeauSans Pro" w:hAnsi="PF BeauSans Pro" w:cs="Times New Roman"/>
        <w:i/>
      </w:rPr>
      <w:t>.2019 г.</w:t>
    </w:r>
    <w:r w:rsidR="00127E39" w:rsidRPr="009F7277">
      <w:rPr>
        <w:rFonts w:ascii="PF BeauSans Pro" w:hAnsi="PF BeauSans Pro" w:cs="Times New Roman"/>
        <w:i/>
      </w:rPr>
      <w:tab/>
    </w:r>
    <w:r w:rsidR="00127E39" w:rsidRPr="009F7277">
      <w:rPr>
        <w:rFonts w:ascii="PF BeauSans Pro" w:hAnsi="PF BeauSans Pro" w:cs="Times New Roman"/>
        <w:i/>
      </w:rPr>
      <w:tab/>
    </w:r>
    <w:r w:rsidR="00127E39" w:rsidRPr="009F7277">
      <w:rPr>
        <w:rFonts w:ascii="PF BeauSans Pro" w:hAnsi="PF BeauSans Pro" w:cs="Times New Roman"/>
        <w:i/>
      </w:rPr>
      <w:tab/>
    </w:r>
    <w:r w:rsidR="00127E39" w:rsidRPr="009F7277">
      <w:rPr>
        <w:rFonts w:ascii="PF BeauSans Pro" w:hAnsi="PF BeauSans Pro" w:cs="Times New Roman"/>
        <w:i/>
      </w:rPr>
      <w:tab/>
    </w:r>
    <w:r w:rsidR="00127E39">
      <w:rPr>
        <w:rFonts w:ascii="PF BeauSans Pro" w:hAnsi="PF BeauSans Pro" w:cs="Times New Roman"/>
        <w:i/>
      </w:rPr>
      <w:tab/>
    </w:r>
    <w:r w:rsidR="00127E39" w:rsidRPr="009F7277">
      <w:rPr>
        <w:rFonts w:ascii="PF BeauSans Pro" w:hAnsi="PF BeauSans Pro" w:cs="Times New Roman"/>
        <w:i/>
      </w:rPr>
      <w:t xml:space="preserve">Стр. </w:t>
    </w:r>
    <w:r w:rsidR="00127E39" w:rsidRPr="009F7277">
      <w:rPr>
        <w:rFonts w:ascii="PF BeauSans Pro" w:hAnsi="PF BeauSans Pro" w:cs="Times New Roman"/>
        <w:i/>
      </w:rPr>
      <w:fldChar w:fldCharType="begin"/>
    </w:r>
    <w:r w:rsidR="00127E39" w:rsidRPr="009F7277">
      <w:rPr>
        <w:rFonts w:ascii="PF BeauSans Pro" w:hAnsi="PF BeauSans Pro" w:cs="Times New Roman"/>
        <w:i/>
      </w:rPr>
      <w:instrText>PAGE   \* MERGEFORMAT</w:instrText>
    </w:r>
    <w:r w:rsidR="00127E39" w:rsidRPr="009F7277">
      <w:rPr>
        <w:rFonts w:ascii="PF BeauSans Pro" w:hAnsi="PF BeauSans Pro" w:cs="Times New Roman"/>
        <w:i/>
      </w:rPr>
      <w:fldChar w:fldCharType="separate"/>
    </w:r>
    <w:r w:rsidR="00D62949">
      <w:rPr>
        <w:rFonts w:ascii="PF BeauSans Pro" w:hAnsi="PF BeauSans Pro" w:cs="Times New Roman"/>
        <w:i/>
        <w:noProof/>
      </w:rPr>
      <w:t>1</w:t>
    </w:r>
    <w:r w:rsidR="00127E39" w:rsidRPr="009F7277">
      <w:rPr>
        <w:rFonts w:ascii="PF BeauSans Pro" w:hAnsi="PF BeauSans Pro" w:cs="Times New Roman"/>
        <w:i/>
      </w:rPr>
      <w:fldChar w:fldCharType="end"/>
    </w:r>
    <w:r w:rsidR="00127E39" w:rsidRPr="009F7277">
      <w:rPr>
        <w:rFonts w:ascii="PF BeauSans Pro" w:hAnsi="PF BeauSans Pro" w:cs="Times New Roman"/>
        <w:i/>
      </w:rPr>
      <w:t xml:space="preserve"> из </w:t>
    </w:r>
    <w:r w:rsidR="00127E39">
      <w:rPr>
        <w:rFonts w:ascii="PF BeauSans Pro" w:hAnsi="PF BeauSans Pro" w:cs="Times New Roman"/>
        <w:i/>
        <w:noProof/>
      </w:rPr>
      <w:fldChar w:fldCharType="begin"/>
    </w:r>
    <w:r w:rsidR="00127E39">
      <w:rPr>
        <w:rFonts w:ascii="PF BeauSans Pro" w:hAnsi="PF BeauSans Pro" w:cs="Times New Roman"/>
        <w:i/>
        <w:noProof/>
      </w:rPr>
      <w:instrText xml:space="preserve"> NUMPAGES   \* MERGEFORMAT </w:instrText>
    </w:r>
    <w:r w:rsidR="00127E39">
      <w:rPr>
        <w:rFonts w:ascii="PF BeauSans Pro" w:hAnsi="PF BeauSans Pro" w:cs="Times New Roman"/>
        <w:i/>
        <w:noProof/>
      </w:rPr>
      <w:fldChar w:fldCharType="separate"/>
    </w:r>
    <w:r w:rsidR="00D62949">
      <w:rPr>
        <w:rFonts w:ascii="PF BeauSans Pro" w:hAnsi="PF BeauSans Pro" w:cs="Times New Roman"/>
        <w:i/>
        <w:noProof/>
      </w:rPr>
      <w:t>1</w:t>
    </w:r>
    <w:r w:rsidR="00127E39">
      <w:rPr>
        <w:rFonts w:ascii="PF BeauSans Pro" w:hAnsi="PF BeauSans Pro" w:cs="Times New Roman"/>
        <w:i/>
        <w:noProof/>
      </w:rPr>
      <w:fldChar w:fldCharType="end"/>
    </w:r>
  </w:p>
  <w:p w14:paraId="53D8FF8F" w14:textId="77777777" w:rsidR="00127E39" w:rsidRDefault="00127E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BD544" w14:textId="77777777" w:rsidR="00E714C7" w:rsidRDefault="00E714C7" w:rsidP="00635086">
      <w:r>
        <w:separator/>
      </w:r>
    </w:p>
  </w:footnote>
  <w:footnote w:type="continuationSeparator" w:id="0">
    <w:p w14:paraId="3326A137" w14:textId="77777777" w:rsidR="00E714C7" w:rsidRDefault="00E714C7" w:rsidP="00635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c"/>
      <w:tblW w:w="1057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95"/>
      <w:gridCol w:w="2957"/>
    </w:tblGrid>
    <w:tr w:rsidR="00127E39" w14:paraId="61FCBE1C" w14:textId="77777777" w:rsidTr="008B32A0">
      <w:trPr>
        <w:trHeight w:val="1465"/>
      </w:trPr>
      <w:tc>
        <w:tcPr>
          <w:tcW w:w="1526" w:type="dxa"/>
        </w:tcPr>
        <w:p w14:paraId="60A3846F" w14:textId="77777777" w:rsidR="00127E39" w:rsidRDefault="00127E39" w:rsidP="00A15EE9">
          <w:pPr>
            <w:ind w:left="142" w:right="-1" w:hanging="142"/>
            <w:jc w:val="both"/>
            <w:rPr>
              <w:rFonts w:ascii="PF BeauSans Pro" w:hAnsi="PF BeauSans Pro"/>
              <w:b/>
              <w:sz w:val="22"/>
              <w:szCs w:val="22"/>
            </w:rPr>
          </w:pPr>
          <w:r>
            <w:rPr>
              <w:rFonts w:ascii="PF BeauSans Pro" w:hAnsi="PF BeauSans Pro"/>
              <w:b/>
              <w:noProof/>
              <w:lang w:bidi="ar-SA"/>
            </w:rPr>
            <w:drawing>
              <wp:inline distT="0" distB="0" distL="0" distR="0" wp14:anchorId="538597BB" wp14:editId="471ABEBE">
                <wp:extent cx="839877" cy="1025719"/>
                <wp:effectExtent l="0" t="0" r="0" b="3175"/>
                <wp:docPr id="4" name="Рисунок 4" descr="\\192.168.1.2\Aema\Рабочая\АЕМА Пиетари - пиар\Фирменный стиль Пиетари\Pietar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Aema\Рабочая\АЕМА Пиетари - пиар\Фирменный стиль Пиетари\Pietar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877" cy="1025719"/>
                        </a:xfrm>
                        <a:prstGeom prst="rect">
                          <a:avLst/>
                        </a:prstGeom>
                        <a:noFill/>
                        <a:ln>
                          <a:noFill/>
                        </a:ln>
                      </pic:spPr>
                    </pic:pic>
                  </a:graphicData>
                </a:graphic>
              </wp:inline>
            </w:drawing>
          </w:r>
        </w:p>
      </w:tc>
      <w:tc>
        <w:tcPr>
          <w:tcW w:w="6095" w:type="dxa"/>
        </w:tcPr>
        <w:p w14:paraId="7C1C70AF" w14:textId="77777777" w:rsidR="00127E39" w:rsidRPr="004679C0" w:rsidRDefault="00127E39" w:rsidP="00A15EE9">
          <w:pPr>
            <w:ind w:right="-1"/>
            <w:jc w:val="center"/>
            <w:rPr>
              <w:rFonts w:ascii="PF BeauSans Pro" w:hAnsi="PF BeauSans Pro"/>
              <w:b/>
              <w:sz w:val="22"/>
              <w:szCs w:val="22"/>
            </w:rPr>
          </w:pPr>
          <w:r w:rsidRPr="004679C0">
            <w:rPr>
              <w:rFonts w:ascii="PF BeauSans Pro" w:hAnsi="PF BeauSans Pro"/>
              <w:b/>
              <w:sz w:val="22"/>
              <w:szCs w:val="22"/>
            </w:rPr>
            <w:t>Ленинградская область,</w:t>
          </w:r>
        </w:p>
        <w:p w14:paraId="6A1BEC06" w14:textId="77777777" w:rsidR="00127E39" w:rsidRPr="004679C0" w:rsidRDefault="00127E39" w:rsidP="00A15EE9">
          <w:pPr>
            <w:ind w:right="-1"/>
            <w:jc w:val="center"/>
            <w:rPr>
              <w:rFonts w:ascii="PF BeauSans Pro" w:hAnsi="PF BeauSans Pro"/>
              <w:b/>
              <w:sz w:val="22"/>
              <w:szCs w:val="22"/>
            </w:rPr>
          </w:pPr>
          <w:r w:rsidRPr="004679C0">
            <w:rPr>
              <w:rFonts w:ascii="PF BeauSans Pro" w:hAnsi="PF BeauSans Pro"/>
              <w:b/>
              <w:sz w:val="22"/>
              <w:szCs w:val="22"/>
            </w:rPr>
            <w:t xml:space="preserve">Всеволожский район, г. Всеволожск, ул. </w:t>
          </w:r>
          <w:proofErr w:type="spellStart"/>
          <w:r w:rsidRPr="004679C0">
            <w:rPr>
              <w:rFonts w:ascii="PF BeauSans Pro" w:hAnsi="PF BeauSans Pro"/>
              <w:b/>
              <w:sz w:val="22"/>
              <w:szCs w:val="22"/>
            </w:rPr>
            <w:t>Коралловская</w:t>
          </w:r>
          <w:proofErr w:type="spellEnd"/>
          <w:r w:rsidRPr="004679C0">
            <w:rPr>
              <w:rFonts w:ascii="PF BeauSans Pro" w:hAnsi="PF BeauSans Pro"/>
              <w:b/>
              <w:sz w:val="22"/>
              <w:szCs w:val="22"/>
            </w:rPr>
            <w:t>, 16</w:t>
          </w:r>
        </w:p>
        <w:p w14:paraId="4C3A8529" w14:textId="77777777" w:rsidR="00127E39" w:rsidRPr="004679C0" w:rsidRDefault="00127E39" w:rsidP="00A15EE9">
          <w:pPr>
            <w:ind w:right="-1"/>
            <w:jc w:val="center"/>
            <w:rPr>
              <w:rFonts w:ascii="PF BeauSans Pro" w:hAnsi="PF BeauSans Pro"/>
              <w:b/>
              <w:sz w:val="22"/>
              <w:szCs w:val="22"/>
            </w:rPr>
          </w:pPr>
          <w:r w:rsidRPr="004679C0">
            <w:rPr>
              <w:rFonts w:ascii="PF BeauSans Pro" w:hAnsi="PF BeauSans Pro"/>
              <w:b/>
              <w:sz w:val="22"/>
              <w:szCs w:val="22"/>
            </w:rPr>
            <w:t xml:space="preserve">(812) 777-7725                           </w:t>
          </w:r>
          <w:r w:rsidRPr="004679C0">
            <w:rPr>
              <w:rFonts w:ascii="PF BeauSans Pro" w:hAnsi="PF BeauSans Pro"/>
              <w:b/>
              <w:sz w:val="22"/>
              <w:szCs w:val="22"/>
              <w:lang w:val="en-US"/>
            </w:rPr>
            <w:t>http</w:t>
          </w:r>
          <w:r w:rsidRPr="004679C0">
            <w:rPr>
              <w:rFonts w:ascii="PF BeauSans Pro" w:hAnsi="PF BeauSans Pro"/>
              <w:b/>
              <w:sz w:val="22"/>
              <w:szCs w:val="22"/>
            </w:rPr>
            <w:t>://</w:t>
          </w:r>
          <w:proofErr w:type="spellStart"/>
          <w:r w:rsidRPr="004679C0">
            <w:rPr>
              <w:rFonts w:ascii="PF BeauSans Pro" w:hAnsi="PF BeauSans Pro"/>
              <w:b/>
              <w:sz w:val="22"/>
              <w:szCs w:val="22"/>
              <w:lang w:val="en-US"/>
            </w:rPr>
            <w:t>pietari</w:t>
          </w:r>
          <w:proofErr w:type="spellEnd"/>
          <w:r w:rsidRPr="004679C0">
            <w:rPr>
              <w:rFonts w:ascii="PF BeauSans Pro" w:hAnsi="PF BeauSans Pro"/>
              <w:b/>
              <w:sz w:val="22"/>
              <w:szCs w:val="22"/>
            </w:rPr>
            <w:t>-</w:t>
          </w:r>
          <w:proofErr w:type="spellStart"/>
          <w:r w:rsidRPr="004679C0">
            <w:rPr>
              <w:rFonts w:ascii="PF BeauSans Pro" w:hAnsi="PF BeauSans Pro"/>
              <w:b/>
              <w:sz w:val="22"/>
              <w:szCs w:val="22"/>
              <w:lang w:val="en-US"/>
            </w:rPr>
            <w:t>spb</w:t>
          </w:r>
          <w:proofErr w:type="spellEnd"/>
          <w:r w:rsidRPr="004679C0">
            <w:rPr>
              <w:rFonts w:ascii="PF BeauSans Pro" w:hAnsi="PF BeauSans Pro"/>
              <w:b/>
              <w:sz w:val="22"/>
              <w:szCs w:val="22"/>
            </w:rPr>
            <w:t>.</w:t>
          </w:r>
          <w:proofErr w:type="spellStart"/>
          <w:r w:rsidRPr="004679C0">
            <w:rPr>
              <w:rFonts w:ascii="PF BeauSans Pro" w:hAnsi="PF BeauSans Pro"/>
              <w:b/>
              <w:sz w:val="22"/>
              <w:szCs w:val="22"/>
              <w:lang w:val="en-US"/>
            </w:rPr>
            <w:t>ru</w:t>
          </w:r>
          <w:proofErr w:type="spellEnd"/>
        </w:p>
        <w:p w14:paraId="7C134DB5" w14:textId="77777777" w:rsidR="00127E39" w:rsidRPr="004679C0" w:rsidRDefault="00127E39" w:rsidP="00A15EE9">
          <w:pPr>
            <w:ind w:right="-1"/>
            <w:jc w:val="center"/>
            <w:rPr>
              <w:rFonts w:ascii="PF BeauSans Pro" w:hAnsi="PF BeauSans Pro"/>
              <w:b/>
              <w:sz w:val="22"/>
              <w:szCs w:val="22"/>
            </w:rPr>
          </w:pPr>
        </w:p>
      </w:tc>
      <w:tc>
        <w:tcPr>
          <w:tcW w:w="2957" w:type="dxa"/>
          <w:tcBorders>
            <w:left w:val="nil"/>
          </w:tcBorders>
        </w:tcPr>
        <w:p w14:paraId="0B991477" w14:textId="77777777" w:rsidR="00127E39" w:rsidRDefault="00127E39" w:rsidP="00A15EE9">
          <w:pPr>
            <w:ind w:right="-1"/>
            <w:jc w:val="both"/>
            <w:rPr>
              <w:rFonts w:ascii="PF BeauSans Pro" w:hAnsi="PF BeauSans Pro"/>
              <w:noProof/>
              <w:sz w:val="22"/>
              <w:szCs w:val="22"/>
            </w:rPr>
          </w:pPr>
        </w:p>
        <w:p w14:paraId="0AB2C884" w14:textId="77777777" w:rsidR="00127E39" w:rsidRDefault="00127E39" w:rsidP="00A15EE9">
          <w:pPr>
            <w:ind w:right="-1"/>
            <w:jc w:val="both"/>
            <w:rPr>
              <w:rFonts w:ascii="PF BeauSans Pro" w:hAnsi="PF BeauSans Pro"/>
              <w:noProof/>
              <w:sz w:val="22"/>
              <w:szCs w:val="22"/>
            </w:rPr>
          </w:pPr>
        </w:p>
        <w:p w14:paraId="07C314AC" w14:textId="77777777" w:rsidR="00127E39" w:rsidRDefault="00127E39" w:rsidP="00A15EE9">
          <w:pPr>
            <w:ind w:right="-1"/>
            <w:jc w:val="both"/>
            <w:rPr>
              <w:rFonts w:ascii="PF BeauSans Pro" w:hAnsi="PF BeauSans Pro"/>
              <w:sz w:val="22"/>
              <w:szCs w:val="22"/>
            </w:rPr>
          </w:pPr>
          <w:r>
            <w:rPr>
              <w:rFonts w:ascii="PF BeauSans Pro" w:hAnsi="PF BeauSans Pro"/>
              <w:noProof/>
              <w:lang w:bidi="ar-SA"/>
            </w:rPr>
            <w:drawing>
              <wp:inline distT="0" distB="0" distL="0" distR="0" wp14:anchorId="681468BF" wp14:editId="72034C8A">
                <wp:extent cx="1550504" cy="368334"/>
                <wp:effectExtent l="0" t="0" r="0" b="0"/>
                <wp:docPr id="5" name="Рисунок 5" descr="\\192.168.1.2\Aema\Рабочая\Логотипы\AEMA - фирменный стиль\Aem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Aema\Рабочая\Логотипы\AEMA - фирменный стиль\Aema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824" cy="371736"/>
                        </a:xfrm>
                        <a:prstGeom prst="rect">
                          <a:avLst/>
                        </a:prstGeom>
                        <a:noFill/>
                        <a:ln>
                          <a:noFill/>
                        </a:ln>
                      </pic:spPr>
                    </pic:pic>
                  </a:graphicData>
                </a:graphic>
              </wp:inline>
            </w:drawing>
          </w:r>
        </w:p>
      </w:tc>
    </w:tr>
  </w:tbl>
  <w:p w14:paraId="381617C8" w14:textId="77777777" w:rsidR="00127E39" w:rsidRDefault="00127E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F1C"/>
    <w:multiLevelType w:val="multilevel"/>
    <w:tmpl w:val="D1AC4A28"/>
    <w:lvl w:ilvl="0">
      <w:start w:val="4"/>
      <w:numFmt w:val="decimal"/>
      <w:lvlText w:val="%1"/>
      <w:lvlJc w:val="left"/>
      <w:pPr>
        <w:ind w:left="1547" w:hanging="387"/>
      </w:pPr>
      <w:rPr>
        <w:rFonts w:hint="default"/>
        <w:lang w:val="ru-RU" w:eastAsia="ru-RU" w:bidi="ru-RU"/>
      </w:rPr>
    </w:lvl>
    <w:lvl w:ilvl="1">
      <w:start w:val="2"/>
      <w:numFmt w:val="decimal"/>
      <w:lvlText w:val="%1.%2."/>
      <w:lvlJc w:val="left"/>
      <w:pPr>
        <w:ind w:left="1547" w:hanging="387"/>
      </w:pPr>
      <w:rPr>
        <w:rFonts w:ascii="Arial" w:eastAsia="Arial" w:hAnsi="Arial" w:cs="Arial" w:hint="default"/>
        <w:b/>
        <w:bCs/>
        <w:i/>
        <w:spacing w:val="-1"/>
        <w:w w:val="99"/>
        <w:sz w:val="20"/>
        <w:szCs w:val="20"/>
        <w:lang w:val="ru-RU" w:eastAsia="ru-RU" w:bidi="ru-RU"/>
      </w:rPr>
    </w:lvl>
    <w:lvl w:ilvl="2">
      <w:start w:val="1"/>
      <w:numFmt w:val="decimal"/>
      <w:lvlText w:val="%1.%2.%3."/>
      <w:lvlJc w:val="left"/>
      <w:pPr>
        <w:ind w:left="440" w:hanging="566"/>
      </w:pPr>
      <w:rPr>
        <w:rFonts w:ascii="Arial" w:eastAsia="Arial" w:hAnsi="Arial" w:cs="Arial" w:hint="default"/>
        <w:b/>
        <w:spacing w:val="-1"/>
        <w:w w:val="99"/>
        <w:sz w:val="20"/>
        <w:szCs w:val="20"/>
        <w:lang w:val="ru-RU" w:eastAsia="ru-RU" w:bidi="ru-RU"/>
      </w:rPr>
    </w:lvl>
    <w:lvl w:ilvl="3">
      <w:numFmt w:val="bullet"/>
      <w:lvlText w:val="•"/>
      <w:lvlJc w:val="left"/>
      <w:pPr>
        <w:ind w:left="3649" w:hanging="566"/>
      </w:pPr>
      <w:rPr>
        <w:rFonts w:hint="default"/>
        <w:lang w:val="ru-RU" w:eastAsia="ru-RU" w:bidi="ru-RU"/>
      </w:rPr>
    </w:lvl>
    <w:lvl w:ilvl="4">
      <w:numFmt w:val="bullet"/>
      <w:lvlText w:val="•"/>
      <w:lvlJc w:val="left"/>
      <w:pPr>
        <w:ind w:left="4703" w:hanging="566"/>
      </w:pPr>
      <w:rPr>
        <w:rFonts w:hint="default"/>
        <w:lang w:val="ru-RU" w:eastAsia="ru-RU" w:bidi="ru-RU"/>
      </w:rPr>
    </w:lvl>
    <w:lvl w:ilvl="5">
      <w:numFmt w:val="bullet"/>
      <w:lvlText w:val="•"/>
      <w:lvlJc w:val="left"/>
      <w:pPr>
        <w:ind w:left="5758" w:hanging="566"/>
      </w:pPr>
      <w:rPr>
        <w:rFonts w:hint="default"/>
        <w:lang w:val="ru-RU" w:eastAsia="ru-RU" w:bidi="ru-RU"/>
      </w:rPr>
    </w:lvl>
    <w:lvl w:ilvl="6">
      <w:numFmt w:val="bullet"/>
      <w:lvlText w:val="•"/>
      <w:lvlJc w:val="left"/>
      <w:pPr>
        <w:ind w:left="6812" w:hanging="566"/>
      </w:pPr>
      <w:rPr>
        <w:rFonts w:hint="default"/>
        <w:lang w:val="ru-RU" w:eastAsia="ru-RU" w:bidi="ru-RU"/>
      </w:rPr>
    </w:lvl>
    <w:lvl w:ilvl="7">
      <w:numFmt w:val="bullet"/>
      <w:lvlText w:val="•"/>
      <w:lvlJc w:val="left"/>
      <w:pPr>
        <w:ind w:left="7867" w:hanging="566"/>
      </w:pPr>
      <w:rPr>
        <w:rFonts w:hint="default"/>
        <w:lang w:val="ru-RU" w:eastAsia="ru-RU" w:bidi="ru-RU"/>
      </w:rPr>
    </w:lvl>
    <w:lvl w:ilvl="8">
      <w:numFmt w:val="bullet"/>
      <w:lvlText w:val="•"/>
      <w:lvlJc w:val="left"/>
      <w:pPr>
        <w:ind w:left="8922" w:hanging="566"/>
      </w:pPr>
      <w:rPr>
        <w:rFonts w:hint="default"/>
        <w:lang w:val="ru-RU" w:eastAsia="ru-RU" w:bidi="ru-RU"/>
      </w:rPr>
    </w:lvl>
  </w:abstractNum>
  <w:abstractNum w:abstractNumId="1">
    <w:nsid w:val="01A12DF1"/>
    <w:multiLevelType w:val="hybridMultilevel"/>
    <w:tmpl w:val="840AE97C"/>
    <w:lvl w:ilvl="0" w:tplc="F74A85B0">
      <w:numFmt w:val="bullet"/>
      <w:lvlText w:val=""/>
      <w:lvlJc w:val="left"/>
      <w:pPr>
        <w:ind w:left="1434" w:hanging="360"/>
      </w:pPr>
      <w:rPr>
        <w:rFonts w:ascii="Wingdings" w:eastAsia="Wingdings" w:hAnsi="Wingdings" w:cs="Wingdings" w:hint="default"/>
        <w:w w:val="99"/>
        <w:sz w:val="20"/>
        <w:szCs w:val="20"/>
        <w:lang w:val="ru-RU" w:eastAsia="ru-RU" w:bidi="ru-RU"/>
      </w:rPr>
    </w:lvl>
    <w:lvl w:ilvl="1" w:tplc="352AEFB2">
      <w:numFmt w:val="bullet"/>
      <w:lvlText w:val="•"/>
      <w:lvlJc w:val="left"/>
      <w:pPr>
        <w:ind w:left="2399" w:hanging="360"/>
      </w:pPr>
      <w:rPr>
        <w:rFonts w:hint="default"/>
        <w:lang w:val="ru-RU" w:eastAsia="ru-RU" w:bidi="ru-RU"/>
      </w:rPr>
    </w:lvl>
    <w:lvl w:ilvl="2" w:tplc="0D34F8E6">
      <w:numFmt w:val="bullet"/>
      <w:lvlText w:val="•"/>
      <w:lvlJc w:val="left"/>
      <w:pPr>
        <w:ind w:left="3358" w:hanging="360"/>
      </w:pPr>
      <w:rPr>
        <w:rFonts w:hint="default"/>
        <w:lang w:val="ru-RU" w:eastAsia="ru-RU" w:bidi="ru-RU"/>
      </w:rPr>
    </w:lvl>
    <w:lvl w:ilvl="3" w:tplc="1AB0407A">
      <w:numFmt w:val="bullet"/>
      <w:lvlText w:val="•"/>
      <w:lvlJc w:val="left"/>
      <w:pPr>
        <w:ind w:left="4317" w:hanging="360"/>
      </w:pPr>
      <w:rPr>
        <w:rFonts w:hint="default"/>
        <w:lang w:val="ru-RU" w:eastAsia="ru-RU" w:bidi="ru-RU"/>
      </w:rPr>
    </w:lvl>
    <w:lvl w:ilvl="4" w:tplc="0A001732">
      <w:numFmt w:val="bullet"/>
      <w:lvlText w:val="•"/>
      <w:lvlJc w:val="left"/>
      <w:pPr>
        <w:ind w:left="5276" w:hanging="360"/>
      </w:pPr>
      <w:rPr>
        <w:rFonts w:hint="default"/>
        <w:lang w:val="ru-RU" w:eastAsia="ru-RU" w:bidi="ru-RU"/>
      </w:rPr>
    </w:lvl>
    <w:lvl w:ilvl="5" w:tplc="5F083360">
      <w:numFmt w:val="bullet"/>
      <w:lvlText w:val="•"/>
      <w:lvlJc w:val="left"/>
      <w:pPr>
        <w:ind w:left="6235" w:hanging="360"/>
      </w:pPr>
      <w:rPr>
        <w:rFonts w:hint="default"/>
        <w:lang w:val="ru-RU" w:eastAsia="ru-RU" w:bidi="ru-RU"/>
      </w:rPr>
    </w:lvl>
    <w:lvl w:ilvl="6" w:tplc="440CF672">
      <w:numFmt w:val="bullet"/>
      <w:lvlText w:val="•"/>
      <w:lvlJc w:val="left"/>
      <w:pPr>
        <w:ind w:left="7194" w:hanging="360"/>
      </w:pPr>
      <w:rPr>
        <w:rFonts w:hint="default"/>
        <w:lang w:val="ru-RU" w:eastAsia="ru-RU" w:bidi="ru-RU"/>
      </w:rPr>
    </w:lvl>
    <w:lvl w:ilvl="7" w:tplc="3996C334">
      <w:numFmt w:val="bullet"/>
      <w:lvlText w:val="•"/>
      <w:lvlJc w:val="left"/>
      <w:pPr>
        <w:ind w:left="8153" w:hanging="360"/>
      </w:pPr>
      <w:rPr>
        <w:rFonts w:hint="default"/>
        <w:lang w:val="ru-RU" w:eastAsia="ru-RU" w:bidi="ru-RU"/>
      </w:rPr>
    </w:lvl>
    <w:lvl w:ilvl="8" w:tplc="158C1358">
      <w:numFmt w:val="bullet"/>
      <w:lvlText w:val="•"/>
      <w:lvlJc w:val="left"/>
      <w:pPr>
        <w:ind w:left="9112" w:hanging="360"/>
      </w:pPr>
      <w:rPr>
        <w:rFonts w:hint="default"/>
        <w:lang w:val="ru-RU" w:eastAsia="ru-RU" w:bidi="ru-RU"/>
      </w:rPr>
    </w:lvl>
  </w:abstractNum>
  <w:abstractNum w:abstractNumId="2">
    <w:nsid w:val="0D337F77"/>
    <w:multiLevelType w:val="hybridMultilevel"/>
    <w:tmpl w:val="8B76A0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023407C"/>
    <w:multiLevelType w:val="multilevel"/>
    <w:tmpl w:val="F19A33B2"/>
    <w:lvl w:ilvl="0">
      <w:start w:val="6"/>
      <w:numFmt w:val="decimal"/>
      <w:lvlText w:val="%1"/>
      <w:lvlJc w:val="left"/>
      <w:pPr>
        <w:ind w:left="1551" w:hanging="392"/>
      </w:pPr>
      <w:rPr>
        <w:rFonts w:hint="default"/>
        <w:lang w:val="ru-RU" w:eastAsia="ru-RU" w:bidi="ru-RU"/>
      </w:rPr>
    </w:lvl>
    <w:lvl w:ilvl="1">
      <w:start w:val="1"/>
      <w:numFmt w:val="decimal"/>
      <w:lvlText w:val="%1.%2."/>
      <w:lvlJc w:val="left"/>
      <w:pPr>
        <w:ind w:left="1551" w:hanging="392"/>
      </w:pPr>
      <w:rPr>
        <w:rFonts w:ascii="Arial" w:eastAsia="Arial" w:hAnsi="Arial" w:cs="Arial" w:hint="default"/>
        <w:b/>
        <w:bCs/>
        <w:spacing w:val="-1"/>
        <w:w w:val="99"/>
        <w:sz w:val="20"/>
        <w:szCs w:val="20"/>
        <w:lang w:val="ru-RU" w:eastAsia="ru-RU" w:bidi="ru-RU"/>
      </w:rPr>
    </w:lvl>
    <w:lvl w:ilvl="2">
      <w:numFmt w:val="bullet"/>
      <w:lvlText w:val="•"/>
      <w:lvlJc w:val="left"/>
      <w:pPr>
        <w:ind w:left="3454" w:hanging="392"/>
      </w:pPr>
      <w:rPr>
        <w:rFonts w:hint="default"/>
        <w:lang w:val="ru-RU" w:eastAsia="ru-RU" w:bidi="ru-RU"/>
      </w:rPr>
    </w:lvl>
    <w:lvl w:ilvl="3">
      <w:numFmt w:val="bullet"/>
      <w:lvlText w:val="•"/>
      <w:lvlJc w:val="left"/>
      <w:pPr>
        <w:ind w:left="4401" w:hanging="392"/>
      </w:pPr>
      <w:rPr>
        <w:rFonts w:hint="default"/>
        <w:lang w:val="ru-RU" w:eastAsia="ru-RU" w:bidi="ru-RU"/>
      </w:rPr>
    </w:lvl>
    <w:lvl w:ilvl="4">
      <w:numFmt w:val="bullet"/>
      <w:lvlText w:val="•"/>
      <w:lvlJc w:val="left"/>
      <w:pPr>
        <w:ind w:left="5348" w:hanging="392"/>
      </w:pPr>
      <w:rPr>
        <w:rFonts w:hint="default"/>
        <w:lang w:val="ru-RU" w:eastAsia="ru-RU" w:bidi="ru-RU"/>
      </w:rPr>
    </w:lvl>
    <w:lvl w:ilvl="5">
      <w:numFmt w:val="bullet"/>
      <w:lvlText w:val="•"/>
      <w:lvlJc w:val="left"/>
      <w:pPr>
        <w:ind w:left="6295" w:hanging="392"/>
      </w:pPr>
      <w:rPr>
        <w:rFonts w:hint="default"/>
        <w:lang w:val="ru-RU" w:eastAsia="ru-RU" w:bidi="ru-RU"/>
      </w:rPr>
    </w:lvl>
    <w:lvl w:ilvl="6">
      <w:numFmt w:val="bullet"/>
      <w:lvlText w:val="•"/>
      <w:lvlJc w:val="left"/>
      <w:pPr>
        <w:ind w:left="7242" w:hanging="392"/>
      </w:pPr>
      <w:rPr>
        <w:rFonts w:hint="default"/>
        <w:lang w:val="ru-RU" w:eastAsia="ru-RU" w:bidi="ru-RU"/>
      </w:rPr>
    </w:lvl>
    <w:lvl w:ilvl="7">
      <w:numFmt w:val="bullet"/>
      <w:lvlText w:val="•"/>
      <w:lvlJc w:val="left"/>
      <w:pPr>
        <w:ind w:left="8189" w:hanging="392"/>
      </w:pPr>
      <w:rPr>
        <w:rFonts w:hint="default"/>
        <w:lang w:val="ru-RU" w:eastAsia="ru-RU" w:bidi="ru-RU"/>
      </w:rPr>
    </w:lvl>
    <w:lvl w:ilvl="8">
      <w:numFmt w:val="bullet"/>
      <w:lvlText w:val="•"/>
      <w:lvlJc w:val="left"/>
      <w:pPr>
        <w:ind w:left="9136" w:hanging="392"/>
      </w:pPr>
      <w:rPr>
        <w:rFonts w:hint="default"/>
        <w:lang w:val="ru-RU" w:eastAsia="ru-RU" w:bidi="ru-RU"/>
      </w:rPr>
    </w:lvl>
  </w:abstractNum>
  <w:abstractNum w:abstractNumId="4">
    <w:nsid w:val="1A3062F1"/>
    <w:multiLevelType w:val="multilevel"/>
    <w:tmpl w:val="97925BEC"/>
    <w:lvl w:ilvl="0">
      <w:start w:val="5"/>
      <w:numFmt w:val="decimal"/>
      <w:lvlText w:val="%1"/>
      <w:lvlJc w:val="left"/>
      <w:pPr>
        <w:ind w:left="440" w:hanging="413"/>
      </w:pPr>
      <w:rPr>
        <w:rFonts w:hint="default"/>
        <w:lang w:val="ru-RU" w:eastAsia="ru-RU" w:bidi="ru-RU"/>
      </w:rPr>
    </w:lvl>
    <w:lvl w:ilvl="1">
      <w:start w:val="1"/>
      <w:numFmt w:val="decimal"/>
      <w:lvlText w:val="%1.%2."/>
      <w:lvlJc w:val="left"/>
      <w:pPr>
        <w:ind w:left="440" w:hanging="413"/>
      </w:pPr>
      <w:rPr>
        <w:rFonts w:ascii="Arial" w:eastAsia="Arial" w:hAnsi="Arial" w:cs="Arial" w:hint="default"/>
        <w:b/>
        <w:bCs/>
        <w:spacing w:val="-1"/>
        <w:w w:val="99"/>
        <w:sz w:val="20"/>
        <w:szCs w:val="20"/>
        <w:lang w:val="ru-RU" w:eastAsia="ru-RU" w:bidi="ru-RU"/>
      </w:rPr>
    </w:lvl>
    <w:lvl w:ilvl="2">
      <w:start w:val="1"/>
      <w:numFmt w:val="decimal"/>
      <w:lvlText w:val="%1.%2.%3."/>
      <w:lvlJc w:val="left"/>
      <w:pPr>
        <w:ind w:left="988" w:hanging="562"/>
        <w:jc w:val="right"/>
      </w:pPr>
      <w:rPr>
        <w:rFonts w:ascii="Arial" w:eastAsia="Arial" w:hAnsi="Arial" w:cs="Arial" w:hint="default"/>
        <w:b/>
        <w:bCs/>
        <w:spacing w:val="-1"/>
        <w:w w:val="99"/>
        <w:sz w:val="20"/>
        <w:szCs w:val="20"/>
        <w:lang w:val="ru-RU" w:eastAsia="ru-RU" w:bidi="ru-RU"/>
      </w:rPr>
    </w:lvl>
    <w:lvl w:ilvl="3">
      <w:numFmt w:val="bullet"/>
      <w:lvlText w:val="•"/>
      <w:lvlJc w:val="left"/>
      <w:pPr>
        <w:ind w:left="3789" w:hanging="562"/>
      </w:pPr>
      <w:rPr>
        <w:rFonts w:hint="default"/>
        <w:lang w:val="ru-RU" w:eastAsia="ru-RU" w:bidi="ru-RU"/>
      </w:rPr>
    </w:lvl>
    <w:lvl w:ilvl="4">
      <w:numFmt w:val="bullet"/>
      <w:lvlText w:val="•"/>
      <w:lvlJc w:val="left"/>
      <w:pPr>
        <w:ind w:left="4823" w:hanging="562"/>
      </w:pPr>
      <w:rPr>
        <w:rFonts w:hint="default"/>
        <w:lang w:val="ru-RU" w:eastAsia="ru-RU" w:bidi="ru-RU"/>
      </w:rPr>
    </w:lvl>
    <w:lvl w:ilvl="5">
      <w:numFmt w:val="bullet"/>
      <w:lvlText w:val="•"/>
      <w:lvlJc w:val="left"/>
      <w:pPr>
        <w:ind w:left="5858" w:hanging="562"/>
      </w:pPr>
      <w:rPr>
        <w:rFonts w:hint="default"/>
        <w:lang w:val="ru-RU" w:eastAsia="ru-RU" w:bidi="ru-RU"/>
      </w:rPr>
    </w:lvl>
    <w:lvl w:ilvl="6">
      <w:numFmt w:val="bullet"/>
      <w:lvlText w:val="•"/>
      <w:lvlJc w:val="left"/>
      <w:pPr>
        <w:ind w:left="6892" w:hanging="562"/>
      </w:pPr>
      <w:rPr>
        <w:rFonts w:hint="default"/>
        <w:lang w:val="ru-RU" w:eastAsia="ru-RU" w:bidi="ru-RU"/>
      </w:rPr>
    </w:lvl>
    <w:lvl w:ilvl="7">
      <w:numFmt w:val="bullet"/>
      <w:lvlText w:val="•"/>
      <w:lvlJc w:val="left"/>
      <w:pPr>
        <w:ind w:left="7927" w:hanging="562"/>
      </w:pPr>
      <w:rPr>
        <w:rFonts w:hint="default"/>
        <w:lang w:val="ru-RU" w:eastAsia="ru-RU" w:bidi="ru-RU"/>
      </w:rPr>
    </w:lvl>
    <w:lvl w:ilvl="8">
      <w:numFmt w:val="bullet"/>
      <w:lvlText w:val="•"/>
      <w:lvlJc w:val="left"/>
      <w:pPr>
        <w:ind w:left="8962" w:hanging="562"/>
      </w:pPr>
      <w:rPr>
        <w:rFonts w:hint="default"/>
        <w:lang w:val="ru-RU" w:eastAsia="ru-RU" w:bidi="ru-RU"/>
      </w:rPr>
    </w:lvl>
  </w:abstractNum>
  <w:abstractNum w:abstractNumId="5">
    <w:nsid w:val="1E6427F1"/>
    <w:multiLevelType w:val="multilevel"/>
    <w:tmpl w:val="00A2AEE8"/>
    <w:lvl w:ilvl="0">
      <w:start w:val="8"/>
      <w:numFmt w:val="decimal"/>
      <w:lvlText w:val="%1"/>
      <w:lvlJc w:val="left"/>
      <w:pPr>
        <w:ind w:left="440" w:hanging="406"/>
      </w:pPr>
      <w:rPr>
        <w:rFonts w:hint="default"/>
        <w:lang w:val="ru-RU" w:eastAsia="ru-RU" w:bidi="ru-RU"/>
      </w:rPr>
    </w:lvl>
    <w:lvl w:ilvl="1">
      <w:start w:val="2"/>
      <w:numFmt w:val="decimal"/>
      <w:lvlText w:val="%1.%2."/>
      <w:lvlJc w:val="left"/>
      <w:pPr>
        <w:ind w:left="440" w:hanging="406"/>
        <w:jc w:val="right"/>
      </w:pPr>
      <w:rPr>
        <w:rFonts w:ascii="Arial" w:eastAsia="Arial" w:hAnsi="Arial" w:cs="Arial" w:hint="default"/>
        <w:b/>
        <w:bCs/>
        <w:spacing w:val="-1"/>
        <w:w w:val="99"/>
        <w:sz w:val="20"/>
        <w:szCs w:val="20"/>
        <w:lang w:val="ru-RU" w:eastAsia="ru-RU" w:bidi="ru-RU"/>
      </w:rPr>
    </w:lvl>
    <w:lvl w:ilvl="2">
      <w:numFmt w:val="bullet"/>
      <w:lvlText w:val=""/>
      <w:lvlJc w:val="left"/>
      <w:pPr>
        <w:ind w:left="1880" w:hanging="360"/>
      </w:pPr>
      <w:rPr>
        <w:rFonts w:ascii="Symbol" w:eastAsia="Symbol" w:hAnsi="Symbol" w:cs="Symbol" w:hint="default"/>
        <w:w w:val="99"/>
        <w:sz w:val="20"/>
        <w:szCs w:val="20"/>
        <w:lang w:val="ru-RU" w:eastAsia="ru-RU" w:bidi="ru-RU"/>
      </w:rPr>
    </w:lvl>
    <w:lvl w:ilvl="3">
      <w:numFmt w:val="bullet"/>
      <w:lvlText w:val="•"/>
      <w:lvlJc w:val="left"/>
      <w:pPr>
        <w:ind w:left="3913" w:hanging="360"/>
      </w:pPr>
      <w:rPr>
        <w:rFonts w:hint="default"/>
        <w:lang w:val="ru-RU" w:eastAsia="ru-RU" w:bidi="ru-RU"/>
      </w:rPr>
    </w:lvl>
    <w:lvl w:ilvl="4">
      <w:numFmt w:val="bullet"/>
      <w:lvlText w:val="•"/>
      <w:lvlJc w:val="left"/>
      <w:pPr>
        <w:ind w:left="4930" w:hanging="360"/>
      </w:pPr>
      <w:rPr>
        <w:rFonts w:hint="default"/>
        <w:lang w:val="ru-RU" w:eastAsia="ru-RU" w:bidi="ru-RU"/>
      </w:rPr>
    </w:lvl>
    <w:lvl w:ilvl="5">
      <w:numFmt w:val="bullet"/>
      <w:lvlText w:val="•"/>
      <w:lvlJc w:val="left"/>
      <w:pPr>
        <w:ind w:left="5947" w:hanging="360"/>
      </w:pPr>
      <w:rPr>
        <w:rFonts w:hint="default"/>
        <w:lang w:val="ru-RU" w:eastAsia="ru-RU" w:bidi="ru-RU"/>
      </w:rPr>
    </w:lvl>
    <w:lvl w:ilvl="6">
      <w:numFmt w:val="bullet"/>
      <w:lvlText w:val="•"/>
      <w:lvlJc w:val="left"/>
      <w:pPr>
        <w:ind w:left="6964" w:hanging="360"/>
      </w:pPr>
      <w:rPr>
        <w:rFonts w:hint="default"/>
        <w:lang w:val="ru-RU" w:eastAsia="ru-RU" w:bidi="ru-RU"/>
      </w:rPr>
    </w:lvl>
    <w:lvl w:ilvl="7">
      <w:numFmt w:val="bullet"/>
      <w:lvlText w:val="•"/>
      <w:lvlJc w:val="left"/>
      <w:pPr>
        <w:ind w:left="7980" w:hanging="360"/>
      </w:pPr>
      <w:rPr>
        <w:rFonts w:hint="default"/>
        <w:lang w:val="ru-RU" w:eastAsia="ru-RU" w:bidi="ru-RU"/>
      </w:rPr>
    </w:lvl>
    <w:lvl w:ilvl="8">
      <w:numFmt w:val="bullet"/>
      <w:lvlText w:val="•"/>
      <w:lvlJc w:val="left"/>
      <w:pPr>
        <w:ind w:left="8997" w:hanging="360"/>
      </w:pPr>
      <w:rPr>
        <w:rFonts w:hint="default"/>
        <w:lang w:val="ru-RU" w:eastAsia="ru-RU" w:bidi="ru-RU"/>
      </w:rPr>
    </w:lvl>
  </w:abstractNum>
  <w:abstractNum w:abstractNumId="6">
    <w:nsid w:val="1F1B7609"/>
    <w:multiLevelType w:val="multilevel"/>
    <w:tmpl w:val="9ECC7A26"/>
    <w:lvl w:ilvl="0">
      <w:start w:val="8"/>
      <w:numFmt w:val="decimal"/>
      <w:lvlText w:val="%1"/>
      <w:lvlJc w:val="left"/>
      <w:pPr>
        <w:ind w:left="440" w:hanging="430"/>
      </w:pPr>
      <w:rPr>
        <w:rFonts w:hint="default"/>
        <w:lang w:val="ru-RU" w:eastAsia="ru-RU" w:bidi="ru-RU"/>
      </w:rPr>
    </w:lvl>
    <w:lvl w:ilvl="1">
      <w:start w:val="1"/>
      <w:numFmt w:val="decimal"/>
      <w:lvlText w:val="%1.%2."/>
      <w:lvlJc w:val="left"/>
      <w:pPr>
        <w:ind w:left="440" w:hanging="430"/>
      </w:pPr>
      <w:rPr>
        <w:rFonts w:ascii="Arial" w:eastAsia="Arial" w:hAnsi="Arial" w:cs="Arial" w:hint="default"/>
        <w:b/>
        <w:bCs/>
        <w:spacing w:val="-1"/>
        <w:w w:val="99"/>
        <w:sz w:val="20"/>
        <w:szCs w:val="20"/>
        <w:lang w:val="ru-RU" w:eastAsia="ru-RU" w:bidi="ru-RU"/>
      </w:rPr>
    </w:lvl>
    <w:lvl w:ilvl="2">
      <w:start w:val="1"/>
      <w:numFmt w:val="decimal"/>
      <w:lvlText w:val="%1.%2.%3."/>
      <w:lvlJc w:val="left"/>
      <w:pPr>
        <w:ind w:left="440" w:hanging="586"/>
      </w:pPr>
      <w:rPr>
        <w:rFonts w:ascii="Arial" w:eastAsia="Arial" w:hAnsi="Arial" w:cs="Arial" w:hint="default"/>
        <w:b/>
        <w:bCs/>
        <w:spacing w:val="-1"/>
        <w:w w:val="99"/>
        <w:sz w:val="20"/>
        <w:szCs w:val="20"/>
        <w:lang w:val="ru-RU" w:eastAsia="ru-RU" w:bidi="ru-RU"/>
      </w:rPr>
    </w:lvl>
    <w:lvl w:ilvl="3">
      <w:numFmt w:val="bullet"/>
      <w:lvlText w:val="•"/>
      <w:lvlJc w:val="left"/>
      <w:pPr>
        <w:ind w:left="3617" w:hanging="586"/>
      </w:pPr>
      <w:rPr>
        <w:rFonts w:hint="default"/>
        <w:lang w:val="ru-RU" w:eastAsia="ru-RU" w:bidi="ru-RU"/>
      </w:rPr>
    </w:lvl>
    <w:lvl w:ilvl="4">
      <w:numFmt w:val="bullet"/>
      <w:lvlText w:val="•"/>
      <w:lvlJc w:val="left"/>
      <w:pPr>
        <w:ind w:left="4676" w:hanging="586"/>
      </w:pPr>
      <w:rPr>
        <w:rFonts w:hint="default"/>
        <w:lang w:val="ru-RU" w:eastAsia="ru-RU" w:bidi="ru-RU"/>
      </w:rPr>
    </w:lvl>
    <w:lvl w:ilvl="5">
      <w:numFmt w:val="bullet"/>
      <w:lvlText w:val="•"/>
      <w:lvlJc w:val="left"/>
      <w:pPr>
        <w:ind w:left="5735" w:hanging="586"/>
      </w:pPr>
      <w:rPr>
        <w:rFonts w:hint="default"/>
        <w:lang w:val="ru-RU" w:eastAsia="ru-RU" w:bidi="ru-RU"/>
      </w:rPr>
    </w:lvl>
    <w:lvl w:ilvl="6">
      <w:numFmt w:val="bullet"/>
      <w:lvlText w:val="•"/>
      <w:lvlJc w:val="left"/>
      <w:pPr>
        <w:ind w:left="6794" w:hanging="586"/>
      </w:pPr>
      <w:rPr>
        <w:rFonts w:hint="default"/>
        <w:lang w:val="ru-RU" w:eastAsia="ru-RU" w:bidi="ru-RU"/>
      </w:rPr>
    </w:lvl>
    <w:lvl w:ilvl="7">
      <w:numFmt w:val="bullet"/>
      <w:lvlText w:val="•"/>
      <w:lvlJc w:val="left"/>
      <w:pPr>
        <w:ind w:left="7853" w:hanging="586"/>
      </w:pPr>
      <w:rPr>
        <w:rFonts w:hint="default"/>
        <w:lang w:val="ru-RU" w:eastAsia="ru-RU" w:bidi="ru-RU"/>
      </w:rPr>
    </w:lvl>
    <w:lvl w:ilvl="8">
      <w:numFmt w:val="bullet"/>
      <w:lvlText w:val="•"/>
      <w:lvlJc w:val="left"/>
      <w:pPr>
        <w:ind w:left="8912" w:hanging="586"/>
      </w:pPr>
      <w:rPr>
        <w:rFonts w:hint="default"/>
        <w:lang w:val="ru-RU" w:eastAsia="ru-RU" w:bidi="ru-RU"/>
      </w:rPr>
    </w:lvl>
  </w:abstractNum>
  <w:abstractNum w:abstractNumId="7">
    <w:nsid w:val="21BE2827"/>
    <w:multiLevelType w:val="hybridMultilevel"/>
    <w:tmpl w:val="1668009C"/>
    <w:lvl w:ilvl="0" w:tplc="A8B6ECB4">
      <w:numFmt w:val="bullet"/>
      <w:lvlText w:val="-"/>
      <w:lvlJc w:val="left"/>
      <w:pPr>
        <w:ind w:left="440" w:hanging="132"/>
      </w:pPr>
      <w:rPr>
        <w:rFonts w:ascii="Times New Roman" w:eastAsia="Times New Roman" w:hAnsi="Times New Roman" w:cs="Times New Roman" w:hint="default"/>
        <w:w w:val="99"/>
        <w:sz w:val="20"/>
        <w:szCs w:val="20"/>
        <w:lang w:val="ru-RU" w:eastAsia="ru-RU" w:bidi="ru-RU"/>
      </w:rPr>
    </w:lvl>
    <w:lvl w:ilvl="1" w:tplc="71E83BDA">
      <w:numFmt w:val="bullet"/>
      <w:lvlText w:val=""/>
      <w:lvlJc w:val="left"/>
      <w:pPr>
        <w:ind w:left="1148" w:hanging="360"/>
      </w:pPr>
      <w:rPr>
        <w:rFonts w:ascii="Symbol" w:eastAsia="Symbol" w:hAnsi="Symbol" w:cs="Symbol" w:hint="default"/>
        <w:w w:val="99"/>
        <w:sz w:val="20"/>
        <w:szCs w:val="20"/>
        <w:lang w:val="ru-RU" w:eastAsia="ru-RU" w:bidi="ru-RU"/>
      </w:rPr>
    </w:lvl>
    <w:lvl w:ilvl="2" w:tplc="8E4A1770">
      <w:numFmt w:val="bullet"/>
      <w:lvlText w:val="•"/>
      <w:lvlJc w:val="left"/>
      <w:pPr>
        <w:ind w:left="2239" w:hanging="360"/>
      </w:pPr>
      <w:rPr>
        <w:rFonts w:hint="default"/>
        <w:lang w:val="ru-RU" w:eastAsia="ru-RU" w:bidi="ru-RU"/>
      </w:rPr>
    </w:lvl>
    <w:lvl w:ilvl="3" w:tplc="82D49D38">
      <w:numFmt w:val="bullet"/>
      <w:lvlText w:val="•"/>
      <w:lvlJc w:val="left"/>
      <w:pPr>
        <w:ind w:left="3338" w:hanging="360"/>
      </w:pPr>
      <w:rPr>
        <w:rFonts w:hint="default"/>
        <w:lang w:val="ru-RU" w:eastAsia="ru-RU" w:bidi="ru-RU"/>
      </w:rPr>
    </w:lvl>
    <w:lvl w:ilvl="4" w:tplc="02C6B568">
      <w:numFmt w:val="bullet"/>
      <w:lvlText w:val="•"/>
      <w:lvlJc w:val="left"/>
      <w:pPr>
        <w:ind w:left="4437" w:hanging="360"/>
      </w:pPr>
      <w:rPr>
        <w:rFonts w:hint="default"/>
        <w:lang w:val="ru-RU" w:eastAsia="ru-RU" w:bidi="ru-RU"/>
      </w:rPr>
    </w:lvl>
    <w:lvl w:ilvl="5" w:tplc="CBF2B876">
      <w:numFmt w:val="bullet"/>
      <w:lvlText w:val="•"/>
      <w:lvlJc w:val="left"/>
      <w:pPr>
        <w:ind w:left="5536" w:hanging="360"/>
      </w:pPr>
      <w:rPr>
        <w:rFonts w:hint="default"/>
        <w:lang w:val="ru-RU" w:eastAsia="ru-RU" w:bidi="ru-RU"/>
      </w:rPr>
    </w:lvl>
    <w:lvl w:ilvl="6" w:tplc="3DF67036">
      <w:numFmt w:val="bullet"/>
      <w:lvlText w:val="•"/>
      <w:lvlJc w:val="left"/>
      <w:pPr>
        <w:ind w:left="6635" w:hanging="360"/>
      </w:pPr>
      <w:rPr>
        <w:rFonts w:hint="default"/>
        <w:lang w:val="ru-RU" w:eastAsia="ru-RU" w:bidi="ru-RU"/>
      </w:rPr>
    </w:lvl>
    <w:lvl w:ilvl="7" w:tplc="3A566D1A">
      <w:numFmt w:val="bullet"/>
      <w:lvlText w:val="•"/>
      <w:lvlJc w:val="left"/>
      <w:pPr>
        <w:ind w:left="7734" w:hanging="360"/>
      </w:pPr>
      <w:rPr>
        <w:rFonts w:hint="default"/>
        <w:lang w:val="ru-RU" w:eastAsia="ru-RU" w:bidi="ru-RU"/>
      </w:rPr>
    </w:lvl>
    <w:lvl w:ilvl="8" w:tplc="0BB0C124">
      <w:numFmt w:val="bullet"/>
      <w:lvlText w:val="•"/>
      <w:lvlJc w:val="left"/>
      <w:pPr>
        <w:ind w:left="8833" w:hanging="360"/>
      </w:pPr>
      <w:rPr>
        <w:rFonts w:hint="default"/>
        <w:lang w:val="ru-RU" w:eastAsia="ru-RU" w:bidi="ru-RU"/>
      </w:rPr>
    </w:lvl>
  </w:abstractNum>
  <w:abstractNum w:abstractNumId="8">
    <w:nsid w:val="2C492450"/>
    <w:multiLevelType w:val="hybridMultilevel"/>
    <w:tmpl w:val="80DAA09E"/>
    <w:lvl w:ilvl="0" w:tplc="346C9B70">
      <w:numFmt w:val="bullet"/>
      <w:lvlText w:val=""/>
      <w:lvlJc w:val="left"/>
      <w:pPr>
        <w:ind w:left="1434" w:hanging="274"/>
      </w:pPr>
      <w:rPr>
        <w:rFonts w:ascii="Symbol" w:eastAsia="Symbol" w:hAnsi="Symbol" w:cs="Symbol" w:hint="default"/>
        <w:w w:val="99"/>
        <w:sz w:val="20"/>
        <w:szCs w:val="20"/>
        <w:lang w:val="ru-RU" w:eastAsia="ru-RU" w:bidi="ru-RU"/>
      </w:rPr>
    </w:lvl>
    <w:lvl w:ilvl="1" w:tplc="974CBF76">
      <w:numFmt w:val="bullet"/>
      <w:lvlText w:val="•"/>
      <w:lvlJc w:val="left"/>
      <w:pPr>
        <w:ind w:left="2399" w:hanging="274"/>
      </w:pPr>
      <w:rPr>
        <w:rFonts w:hint="default"/>
        <w:lang w:val="ru-RU" w:eastAsia="ru-RU" w:bidi="ru-RU"/>
      </w:rPr>
    </w:lvl>
    <w:lvl w:ilvl="2" w:tplc="A170F0EC">
      <w:numFmt w:val="bullet"/>
      <w:lvlText w:val="•"/>
      <w:lvlJc w:val="left"/>
      <w:pPr>
        <w:ind w:left="3358" w:hanging="274"/>
      </w:pPr>
      <w:rPr>
        <w:rFonts w:hint="default"/>
        <w:lang w:val="ru-RU" w:eastAsia="ru-RU" w:bidi="ru-RU"/>
      </w:rPr>
    </w:lvl>
    <w:lvl w:ilvl="3" w:tplc="4A6ECC9E">
      <w:numFmt w:val="bullet"/>
      <w:lvlText w:val="•"/>
      <w:lvlJc w:val="left"/>
      <w:pPr>
        <w:ind w:left="4317" w:hanging="274"/>
      </w:pPr>
      <w:rPr>
        <w:rFonts w:hint="default"/>
        <w:lang w:val="ru-RU" w:eastAsia="ru-RU" w:bidi="ru-RU"/>
      </w:rPr>
    </w:lvl>
    <w:lvl w:ilvl="4" w:tplc="73F88810">
      <w:numFmt w:val="bullet"/>
      <w:lvlText w:val="•"/>
      <w:lvlJc w:val="left"/>
      <w:pPr>
        <w:ind w:left="5276" w:hanging="274"/>
      </w:pPr>
      <w:rPr>
        <w:rFonts w:hint="default"/>
        <w:lang w:val="ru-RU" w:eastAsia="ru-RU" w:bidi="ru-RU"/>
      </w:rPr>
    </w:lvl>
    <w:lvl w:ilvl="5" w:tplc="375C1494">
      <w:numFmt w:val="bullet"/>
      <w:lvlText w:val="•"/>
      <w:lvlJc w:val="left"/>
      <w:pPr>
        <w:ind w:left="6235" w:hanging="274"/>
      </w:pPr>
      <w:rPr>
        <w:rFonts w:hint="default"/>
        <w:lang w:val="ru-RU" w:eastAsia="ru-RU" w:bidi="ru-RU"/>
      </w:rPr>
    </w:lvl>
    <w:lvl w:ilvl="6" w:tplc="CC1E1270">
      <w:numFmt w:val="bullet"/>
      <w:lvlText w:val="•"/>
      <w:lvlJc w:val="left"/>
      <w:pPr>
        <w:ind w:left="7194" w:hanging="274"/>
      </w:pPr>
      <w:rPr>
        <w:rFonts w:hint="default"/>
        <w:lang w:val="ru-RU" w:eastAsia="ru-RU" w:bidi="ru-RU"/>
      </w:rPr>
    </w:lvl>
    <w:lvl w:ilvl="7" w:tplc="A748F736">
      <w:numFmt w:val="bullet"/>
      <w:lvlText w:val="•"/>
      <w:lvlJc w:val="left"/>
      <w:pPr>
        <w:ind w:left="8153" w:hanging="274"/>
      </w:pPr>
      <w:rPr>
        <w:rFonts w:hint="default"/>
        <w:lang w:val="ru-RU" w:eastAsia="ru-RU" w:bidi="ru-RU"/>
      </w:rPr>
    </w:lvl>
    <w:lvl w:ilvl="8" w:tplc="53182108">
      <w:numFmt w:val="bullet"/>
      <w:lvlText w:val="•"/>
      <w:lvlJc w:val="left"/>
      <w:pPr>
        <w:ind w:left="9112" w:hanging="274"/>
      </w:pPr>
      <w:rPr>
        <w:rFonts w:hint="default"/>
        <w:lang w:val="ru-RU" w:eastAsia="ru-RU" w:bidi="ru-RU"/>
      </w:rPr>
    </w:lvl>
  </w:abstractNum>
  <w:abstractNum w:abstractNumId="9">
    <w:nsid w:val="2D7B075B"/>
    <w:multiLevelType w:val="multilevel"/>
    <w:tmpl w:val="AA980E36"/>
    <w:lvl w:ilvl="0">
      <w:start w:val="7"/>
      <w:numFmt w:val="decimal"/>
      <w:lvlText w:val="%1"/>
      <w:lvlJc w:val="left"/>
      <w:pPr>
        <w:ind w:left="440" w:hanging="392"/>
      </w:pPr>
      <w:rPr>
        <w:rFonts w:hint="default"/>
        <w:lang w:val="ru-RU" w:eastAsia="ru-RU" w:bidi="ru-RU"/>
      </w:rPr>
    </w:lvl>
    <w:lvl w:ilvl="1">
      <w:start w:val="1"/>
      <w:numFmt w:val="decimal"/>
      <w:lvlText w:val="%1.%2."/>
      <w:lvlJc w:val="left"/>
      <w:pPr>
        <w:ind w:left="440" w:hanging="392"/>
      </w:pPr>
      <w:rPr>
        <w:rFonts w:ascii="Arial" w:eastAsia="Arial" w:hAnsi="Arial" w:cs="Arial" w:hint="default"/>
        <w:b/>
        <w:bCs/>
        <w:spacing w:val="-1"/>
        <w:w w:val="99"/>
        <w:sz w:val="20"/>
        <w:szCs w:val="20"/>
        <w:lang w:val="ru-RU" w:eastAsia="ru-RU" w:bidi="ru-RU"/>
      </w:rPr>
    </w:lvl>
    <w:lvl w:ilvl="2">
      <w:numFmt w:val="bullet"/>
      <w:lvlText w:val="•"/>
      <w:lvlJc w:val="left"/>
      <w:pPr>
        <w:ind w:left="2558" w:hanging="392"/>
      </w:pPr>
      <w:rPr>
        <w:rFonts w:hint="default"/>
        <w:lang w:val="ru-RU" w:eastAsia="ru-RU" w:bidi="ru-RU"/>
      </w:rPr>
    </w:lvl>
    <w:lvl w:ilvl="3">
      <w:numFmt w:val="bullet"/>
      <w:lvlText w:val="•"/>
      <w:lvlJc w:val="left"/>
      <w:pPr>
        <w:ind w:left="3617" w:hanging="392"/>
      </w:pPr>
      <w:rPr>
        <w:rFonts w:hint="default"/>
        <w:lang w:val="ru-RU" w:eastAsia="ru-RU" w:bidi="ru-RU"/>
      </w:rPr>
    </w:lvl>
    <w:lvl w:ilvl="4">
      <w:numFmt w:val="bullet"/>
      <w:lvlText w:val="•"/>
      <w:lvlJc w:val="left"/>
      <w:pPr>
        <w:ind w:left="4676" w:hanging="392"/>
      </w:pPr>
      <w:rPr>
        <w:rFonts w:hint="default"/>
        <w:lang w:val="ru-RU" w:eastAsia="ru-RU" w:bidi="ru-RU"/>
      </w:rPr>
    </w:lvl>
    <w:lvl w:ilvl="5">
      <w:numFmt w:val="bullet"/>
      <w:lvlText w:val="•"/>
      <w:lvlJc w:val="left"/>
      <w:pPr>
        <w:ind w:left="5735" w:hanging="392"/>
      </w:pPr>
      <w:rPr>
        <w:rFonts w:hint="default"/>
        <w:lang w:val="ru-RU" w:eastAsia="ru-RU" w:bidi="ru-RU"/>
      </w:rPr>
    </w:lvl>
    <w:lvl w:ilvl="6">
      <w:numFmt w:val="bullet"/>
      <w:lvlText w:val="•"/>
      <w:lvlJc w:val="left"/>
      <w:pPr>
        <w:ind w:left="6794" w:hanging="392"/>
      </w:pPr>
      <w:rPr>
        <w:rFonts w:hint="default"/>
        <w:lang w:val="ru-RU" w:eastAsia="ru-RU" w:bidi="ru-RU"/>
      </w:rPr>
    </w:lvl>
    <w:lvl w:ilvl="7">
      <w:numFmt w:val="bullet"/>
      <w:lvlText w:val="•"/>
      <w:lvlJc w:val="left"/>
      <w:pPr>
        <w:ind w:left="7853" w:hanging="392"/>
      </w:pPr>
      <w:rPr>
        <w:rFonts w:hint="default"/>
        <w:lang w:val="ru-RU" w:eastAsia="ru-RU" w:bidi="ru-RU"/>
      </w:rPr>
    </w:lvl>
    <w:lvl w:ilvl="8">
      <w:numFmt w:val="bullet"/>
      <w:lvlText w:val="•"/>
      <w:lvlJc w:val="left"/>
      <w:pPr>
        <w:ind w:left="8912" w:hanging="392"/>
      </w:pPr>
      <w:rPr>
        <w:rFonts w:hint="default"/>
        <w:lang w:val="ru-RU" w:eastAsia="ru-RU" w:bidi="ru-RU"/>
      </w:rPr>
    </w:lvl>
  </w:abstractNum>
  <w:abstractNum w:abstractNumId="10">
    <w:nsid w:val="2F674896"/>
    <w:multiLevelType w:val="multilevel"/>
    <w:tmpl w:val="A384A470"/>
    <w:lvl w:ilvl="0">
      <w:start w:val="1"/>
      <w:numFmt w:val="decimal"/>
      <w:lvlText w:val="%1"/>
      <w:lvlJc w:val="left"/>
      <w:pPr>
        <w:ind w:left="983" w:hanging="415"/>
        <w:jc w:val="right"/>
      </w:pPr>
      <w:rPr>
        <w:rFonts w:hint="default"/>
        <w:lang w:val="ru-RU" w:eastAsia="ru-RU" w:bidi="ru-RU"/>
      </w:rPr>
    </w:lvl>
    <w:lvl w:ilvl="1">
      <w:start w:val="1"/>
      <w:numFmt w:val="decimal"/>
      <w:lvlText w:val="%1.%2."/>
      <w:lvlJc w:val="left"/>
      <w:pPr>
        <w:ind w:left="440" w:hanging="415"/>
      </w:pPr>
      <w:rPr>
        <w:rFonts w:ascii="Arial" w:eastAsia="Arial" w:hAnsi="Arial" w:cs="Arial" w:hint="default"/>
        <w:b/>
        <w:bCs/>
        <w:spacing w:val="-1"/>
        <w:w w:val="99"/>
        <w:sz w:val="20"/>
        <w:szCs w:val="20"/>
        <w:lang w:val="ru-RU" w:eastAsia="ru-RU" w:bidi="ru-RU"/>
      </w:rPr>
    </w:lvl>
    <w:lvl w:ilvl="2">
      <w:start w:val="1"/>
      <w:numFmt w:val="decimal"/>
      <w:lvlText w:val="%1.%2.%3."/>
      <w:lvlJc w:val="left"/>
      <w:pPr>
        <w:ind w:left="440" w:hanging="598"/>
      </w:pPr>
      <w:rPr>
        <w:rFonts w:ascii="Arial" w:eastAsia="Arial" w:hAnsi="Arial" w:cs="Arial" w:hint="default"/>
        <w:b/>
        <w:bCs/>
        <w:spacing w:val="-1"/>
        <w:w w:val="99"/>
        <w:sz w:val="20"/>
        <w:szCs w:val="20"/>
        <w:lang w:val="ru-RU" w:eastAsia="ru-RU" w:bidi="ru-RU"/>
      </w:rPr>
    </w:lvl>
    <w:lvl w:ilvl="3">
      <w:numFmt w:val="bullet"/>
      <w:lvlText w:val="•"/>
      <w:lvlJc w:val="left"/>
      <w:pPr>
        <w:ind w:left="3617" w:hanging="598"/>
      </w:pPr>
      <w:rPr>
        <w:rFonts w:hint="default"/>
        <w:lang w:val="ru-RU" w:eastAsia="ru-RU" w:bidi="ru-RU"/>
      </w:rPr>
    </w:lvl>
    <w:lvl w:ilvl="4">
      <w:numFmt w:val="bullet"/>
      <w:lvlText w:val="•"/>
      <w:lvlJc w:val="left"/>
      <w:pPr>
        <w:ind w:left="4676" w:hanging="598"/>
      </w:pPr>
      <w:rPr>
        <w:rFonts w:hint="default"/>
        <w:lang w:val="ru-RU" w:eastAsia="ru-RU" w:bidi="ru-RU"/>
      </w:rPr>
    </w:lvl>
    <w:lvl w:ilvl="5">
      <w:numFmt w:val="bullet"/>
      <w:lvlText w:val="•"/>
      <w:lvlJc w:val="left"/>
      <w:pPr>
        <w:ind w:left="5735" w:hanging="598"/>
      </w:pPr>
      <w:rPr>
        <w:rFonts w:hint="default"/>
        <w:lang w:val="ru-RU" w:eastAsia="ru-RU" w:bidi="ru-RU"/>
      </w:rPr>
    </w:lvl>
    <w:lvl w:ilvl="6">
      <w:numFmt w:val="bullet"/>
      <w:lvlText w:val="•"/>
      <w:lvlJc w:val="left"/>
      <w:pPr>
        <w:ind w:left="6794" w:hanging="598"/>
      </w:pPr>
      <w:rPr>
        <w:rFonts w:hint="default"/>
        <w:lang w:val="ru-RU" w:eastAsia="ru-RU" w:bidi="ru-RU"/>
      </w:rPr>
    </w:lvl>
    <w:lvl w:ilvl="7">
      <w:numFmt w:val="bullet"/>
      <w:lvlText w:val="•"/>
      <w:lvlJc w:val="left"/>
      <w:pPr>
        <w:ind w:left="7853" w:hanging="598"/>
      </w:pPr>
      <w:rPr>
        <w:rFonts w:hint="default"/>
        <w:lang w:val="ru-RU" w:eastAsia="ru-RU" w:bidi="ru-RU"/>
      </w:rPr>
    </w:lvl>
    <w:lvl w:ilvl="8">
      <w:numFmt w:val="bullet"/>
      <w:lvlText w:val="•"/>
      <w:lvlJc w:val="left"/>
      <w:pPr>
        <w:ind w:left="8912" w:hanging="598"/>
      </w:pPr>
      <w:rPr>
        <w:rFonts w:hint="default"/>
        <w:lang w:val="ru-RU" w:eastAsia="ru-RU" w:bidi="ru-RU"/>
      </w:rPr>
    </w:lvl>
  </w:abstractNum>
  <w:abstractNum w:abstractNumId="11">
    <w:nsid w:val="316951BB"/>
    <w:multiLevelType w:val="hybridMultilevel"/>
    <w:tmpl w:val="97482AC4"/>
    <w:lvl w:ilvl="0" w:tplc="2146CCE0">
      <w:start w:val="1"/>
      <w:numFmt w:val="decimal"/>
      <w:lvlText w:val="%1"/>
      <w:lvlJc w:val="left"/>
      <w:pPr>
        <w:ind w:left="560" w:hanging="168"/>
      </w:pPr>
      <w:rPr>
        <w:rFonts w:hint="default"/>
        <w:w w:val="99"/>
        <w:lang w:val="ru-RU" w:eastAsia="ru-RU" w:bidi="ru-RU"/>
      </w:rPr>
    </w:lvl>
    <w:lvl w:ilvl="1" w:tplc="437C7BAE">
      <w:numFmt w:val="bullet"/>
      <w:lvlText w:val="•"/>
      <w:lvlJc w:val="left"/>
      <w:pPr>
        <w:ind w:left="1607" w:hanging="168"/>
      </w:pPr>
      <w:rPr>
        <w:rFonts w:hint="default"/>
        <w:lang w:val="ru-RU" w:eastAsia="ru-RU" w:bidi="ru-RU"/>
      </w:rPr>
    </w:lvl>
    <w:lvl w:ilvl="2" w:tplc="25C0BE1E">
      <w:numFmt w:val="bullet"/>
      <w:lvlText w:val="•"/>
      <w:lvlJc w:val="left"/>
      <w:pPr>
        <w:ind w:left="2654" w:hanging="168"/>
      </w:pPr>
      <w:rPr>
        <w:rFonts w:hint="default"/>
        <w:lang w:val="ru-RU" w:eastAsia="ru-RU" w:bidi="ru-RU"/>
      </w:rPr>
    </w:lvl>
    <w:lvl w:ilvl="3" w:tplc="FFBA2330">
      <w:numFmt w:val="bullet"/>
      <w:lvlText w:val="•"/>
      <w:lvlJc w:val="left"/>
      <w:pPr>
        <w:ind w:left="3701" w:hanging="168"/>
      </w:pPr>
      <w:rPr>
        <w:rFonts w:hint="default"/>
        <w:lang w:val="ru-RU" w:eastAsia="ru-RU" w:bidi="ru-RU"/>
      </w:rPr>
    </w:lvl>
    <w:lvl w:ilvl="4" w:tplc="62803748">
      <w:numFmt w:val="bullet"/>
      <w:lvlText w:val="•"/>
      <w:lvlJc w:val="left"/>
      <w:pPr>
        <w:ind w:left="4748" w:hanging="168"/>
      </w:pPr>
      <w:rPr>
        <w:rFonts w:hint="default"/>
        <w:lang w:val="ru-RU" w:eastAsia="ru-RU" w:bidi="ru-RU"/>
      </w:rPr>
    </w:lvl>
    <w:lvl w:ilvl="5" w:tplc="40A682F6">
      <w:numFmt w:val="bullet"/>
      <w:lvlText w:val="•"/>
      <w:lvlJc w:val="left"/>
      <w:pPr>
        <w:ind w:left="5795" w:hanging="168"/>
      </w:pPr>
      <w:rPr>
        <w:rFonts w:hint="default"/>
        <w:lang w:val="ru-RU" w:eastAsia="ru-RU" w:bidi="ru-RU"/>
      </w:rPr>
    </w:lvl>
    <w:lvl w:ilvl="6" w:tplc="9F90CA00">
      <w:numFmt w:val="bullet"/>
      <w:lvlText w:val="•"/>
      <w:lvlJc w:val="left"/>
      <w:pPr>
        <w:ind w:left="6842" w:hanging="168"/>
      </w:pPr>
      <w:rPr>
        <w:rFonts w:hint="default"/>
        <w:lang w:val="ru-RU" w:eastAsia="ru-RU" w:bidi="ru-RU"/>
      </w:rPr>
    </w:lvl>
    <w:lvl w:ilvl="7" w:tplc="E4226A16">
      <w:numFmt w:val="bullet"/>
      <w:lvlText w:val="•"/>
      <w:lvlJc w:val="left"/>
      <w:pPr>
        <w:ind w:left="7889" w:hanging="168"/>
      </w:pPr>
      <w:rPr>
        <w:rFonts w:hint="default"/>
        <w:lang w:val="ru-RU" w:eastAsia="ru-RU" w:bidi="ru-RU"/>
      </w:rPr>
    </w:lvl>
    <w:lvl w:ilvl="8" w:tplc="467420A2">
      <w:numFmt w:val="bullet"/>
      <w:lvlText w:val="•"/>
      <w:lvlJc w:val="left"/>
      <w:pPr>
        <w:ind w:left="8936" w:hanging="168"/>
      </w:pPr>
      <w:rPr>
        <w:rFonts w:hint="default"/>
        <w:lang w:val="ru-RU" w:eastAsia="ru-RU" w:bidi="ru-RU"/>
      </w:rPr>
    </w:lvl>
  </w:abstractNum>
  <w:abstractNum w:abstractNumId="12">
    <w:nsid w:val="47BB06D8"/>
    <w:multiLevelType w:val="multilevel"/>
    <w:tmpl w:val="E96EB8C2"/>
    <w:lvl w:ilvl="0">
      <w:start w:val="3"/>
      <w:numFmt w:val="decimal"/>
      <w:lvlText w:val="%1"/>
      <w:lvlJc w:val="left"/>
      <w:pPr>
        <w:ind w:left="440" w:hanging="399"/>
      </w:pPr>
      <w:rPr>
        <w:rFonts w:hint="default"/>
        <w:lang w:val="ru-RU" w:eastAsia="ru-RU" w:bidi="ru-RU"/>
      </w:rPr>
    </w:lvl>
    <w:lvl w:ilvl="1">
      <w:start w:val="1"/>
      <w:numFmt w:val="decimal"/>
      <w:lvlText w:val="%1.%2."/>
      <w:lvlJc w:val="left"/>
      <w:pPr>
        <w:ind w:left="440" w:hanging="399"/>
      </w:pPr>
      <w:rPr>
        <w:rFonts w:ascii="Arial" w:eastAsia="Arial" w:hAnsi="Arial" w:cs="Arial" w:hint="default"/>
        <w:b/>
        <w:bCs/>
        <w:spacing w:val="-1"/>
        <w:w w:val="99"/>
        <w:sz w:val="20"/>
        <w:szCs w:val="20"/>
        <w:lang w:val="ru-RU" w:eastAsia="ru-RU" w:bidi="ru-RU"/>
      </w:rPr>
    </w:lvl>
    <w:lvl w:ilvl="2">
      <w:numFmt w:val="bullet"/>
      <w:lvlText w:val="•"/>
      <w:lvlJc w:val="left"/>
      <w:pPr>
        <w:ind w:left="2558" w:hanging="399"/>
      </w:pPr>
      <w:rPr>
        <w:rFonts w:hint="default"/>
        <w:lang w:val="ru-RU" w:eastAsia="ru-RU" w:bidi="ru-RU"/>
      </w:rPr>
    </w:lvl>
    <w:lvl w:ilvl="3">
      <w:numFmt w:val="bullet"/>
      <w:lvlText w:val="•"/>
      <w:lvlJc w:val="left"/>
      <w:pPr>
        <w:ind w:left="3617" w:hanging="399"/>
      </w:pPr>
      <w:rPr>
        <w:rFonts w:hint="default"/>
        <w:lang w:val="ru-RU" w:eastAsia="ru-RU" w:bidi="ru-RU"/>
      </w:rPr>
    </w:lvl>
    <w:lvl w:ilvl="4">
      <w:numFmt w:val="bullet"/>
      <w:lvlText w:val="•"/>
      <w:lvlJc w:val="left"/>
      <w:pPr>
        <w:ind w:left="4676" w:hanging="399"/>
      </w:pPr>
      <w:rPr>
        <w:rFonts w:hint="default"/>
        <w:lang w:val="ru-RU" w:eastAsia="ru-RU" w:bidi="ru-RU"/>
      </w:rPr>
    </w:lvl>
    <w:lvl w:ilvl="5">
      <w:numFmt w:val="bullet"/>
      <w:lvlText w:val="•"/>
      <w:lvlJc w:val="left"/>
      <w:pPr>
        <w:ind w:left="5735" w:hanging="399"/>
      </w:pPr>
      <w:rPr>
        <w:rFonts w:hint="default"/>
        <w:lang w:val="ru-RU" w:eastAsia="ru-RU" w:bidi="ru-RU"/>
      </w:rPr>
    </w:lvl>
    <w:lvl w:ilvl="6">
      <w:numFmt w:val="bullet"/>
      <w:lvlText w:val="•"/>
      <w:lvlJc w:val="left"/>
      <w:pPr>
        <w:ind w:left="6794" w:hanging="399"/>
      </w:pPr>
      <w:rPr>
        <w:rFonts w:hint="default"/>
        <w:lang w:val="ru-RU" w:eastAsia="ru-RU" w:bidi="ru-RU"/>
      </w:rPr>
    </w:lvl>
    <w:lvl w:ilvl="7">
      <w:numFmt w:val="bullet"/>
      <w:lvlText w:val="•"/>
      <w:lvlJc w:val="left"/>
      <w:pPr>
        <w:ind w:left="7853" w:hanging="399"/>
      </w:pPr>
      <w:rPr>
        <w:rFonts w:hint="default"/>
        <w:lang w:val="ru-RU" w:eastAsia="ru-RU" w:bidi="ru-RU"/>
      </w:rPr>
    </w:lvl>
    <w:lvl w:ilvl="8">
      <w:numFmt w:val="bullet"/>
      <w:lvlText w:val="•"/>
      <w:lvlJc w:val="left"/>
      <w:pPr>
        <w:ind w:left="8912" w:hanging="399"/>
      </w:pPr>
      <w:rPr>
        <w:rFonts w:hint="default"/>
        <w:lang w:val="ru-RU" w:eastAsia="ru-RU" w:bidi="ru-RU"/>
      </w:rPr>
    </w:lvl>
  </w:abstractNum>
  <w:abstractNum w:abstractNumId="13">
    <w:nsid w:val="48E112E8"/>
    <w:multiLevelType w:val="multilevel"/>
    <w:tmpl w:val="8A38E5DC"/>
    <w:lvl w:ilvl="0">
      <w:start w:val="2"/>
      <w:numFmt w:val="decimal"/>
      <w:lvlText w:val="%1"/>
      <w:lvlJc w:val="left"/>
      <w:pPr>
        <w:ind w:left="440" w:hanging="442"/>
      </w:pPr>
      <w:rPr>
        <w:rFonts w:hint="default"/>
        <w:lang w:val="ru-RU" w:eastAsia="ru-RU" w:bidi="ru-RU"/>
      </w:rPr>
    </w:lvl>
    <w:lvl w:ilvl="1">
      <w:start w:val="1"/>
      <w:numFmt w:val="decimal"/>
      <w:lvlText w:val="%1.%2."/>
      <w:lvlJc w:val="left"/>
      <w:pPr>
        <w:ind w:left="440" w:hanging="442"/>
      </w:pPr>
      <w:rPr>
        <w:rFonts w:ascii="Arial" w:eastAsia="Arial" w:hAnsi="Arial" w:cs="Arial" w:hint="default"/>
        <w:b/>
        <w:bCs/>
        <w:spacing w:val="-1"/>
        <w:w w:val="99"/>
        <w:sz w:val="20"/>
        <w:szCs w:val="20"/>
        <w:lang w:val="ru-RU" w:eastAsia="ru-RU" w:bidi="ru-RU"/>
      </w:rPr>
    </w:lvl>
    <w:lvl w:ilvl="2">
      <w:numFmt w:val="bullet"/>
      <w:lvlText w:val="•"/>
      <w:lvlJc w:val="left"/>
      <w:pPr>
        <w:ind w:left="2558" w:hanging="442"/>
      </w:pPr>
      <w:rPr>
        <w:rFonts w:hint="default"/>
        <w:lang w:val="ru-RU" w:eastAsia="ru-RU" w:bidi="ru-RU"/>
      </w:rPr>
    </w:lvl>
    <w:lvl w:ilvl="3">
      <w:numFmt w:val="bullet"/>
      <w:lvlText w:val="•"/>
      <w:lvlJc w:val="left"/>
      <w:pPr>
        <w:ind w:left="3617" w:hanging="442"/>
      </w:pPr>
      <w:rPr>
        <w:rFonts w:hint="default"/>
        <w:lang w:val="ru-RU" w:eastAsia="ru-RU" w:bidi="ru-RU"/>
      </w:rPr>
    </w:lvl>
    <w:lvl w:ilvl="4">
      <w:numFmt w:val="bullet"/>
      <w:lvlText w:val="•"/>
      <w:lvlJc w:val="left"/>
      <w:pPr>
        <w:ind w:left="4676" w:hanging="442"/>
      </w:pPr>
      <w:rPr>
        <w:rFonts w:hint="default"/>
        <w:lang w:val="ru-RU" w:eastAsia="ru-RU" w:bidi="ru-RU"/>
      </w:rPr>
    </w:lvl>
    <w:lvl w:ilvl="5">
      <w:numFmt w:val="bullet"/>
      <w:lvlText w:val="•"/>
      <w:lvlJc w:val="left"/>
      <w:pPr>
        <w:ind w:left="5735" w:hanging="442"/>
      </w:pPr>
      <w:rPr>
        <w:rFonts w:hint="default"/>
        <w:lang w:val="ru-RU" w:eastAsia="ru-RU" w:bidi="ru-RU"/>
      </w:rPr>
    </w:lvl>
    <w:lvl w:ilvl="6">
      <w:numFmt w:val="bullet"/>
      <w:lvlText w:val="•"/>
      <w:lvlJc w:val="left"/>
      <w:pPr>
        <w:ind w:left="6794" w:hanging="442"/>
      </w:pPr>
      <w:rPr>
        <w:rFonts w:hint="default"/>
        <w:lang w:val="ru-RU" w:eastAsia="ru-RU" w:bidi="ru-RU"/>
      </w:rPr>
    </w:lvl>
    <w:lvl w:ilvl="7">
      <w:numFmt w:val="bullet"/>
      <w:lvlText w:val="•"/>
      <w:lvlJc w:val="left"/>
      <w:pPr>
        <w:ind w:left="7853" w:hanging="442"/>
      </w:pPr>
      <w:rPr>
        <w:rFonts w:hint="default"/>
        <w:lang w:val="ru-RU" w:eastAsia="ru-RU" w:bidi="ru-RU"/>
      </w:rPr>
    </w:lvl>
    <w:lvl w:ilvl="8">
      <w:numFmt w:val="bullet"/>
      <w:lvlText w:val="•"/>
      <w:lvlJc w:val="left"/>
      <w:pPr>
        <w:ind w:left="8912" w:hanging="442"/>
      </w:pPr>
      <w:rPr>
        <w:rFonts w:hint="default"/>
        <w:lang w:val="ru-RU" w:eastAsia="ru-RU" w:bidi="ru-RU"/>
      </w:rPr>
    </w:lvl>
  </w:abstractNum>
  <w:abstractNum w:abstractNumId="14">
    <w:nsid w:val="4920161B"/>
    <w:multiLevelType w:val="multilevel"/>
    <w:tmpl w:val="65F6EFD2"/>
    <w:lvl w:ilvl="0">
      <w:start w:val="4"/>
      <w:numFmt w:val="decimal"/>
      <w:lvlText w:val="%1"/>
      <w:lvlJc w:val="left"/>
      <w:pPr>
        <w:ind w:left="1537" w:hanging="389"/>
      </w:pPr>
      <w:rPr>
        <w:rFonts w:hint="default"/>
        <w:lang w:val="ru-RU" w:eastAsia="ru-RU" w:bidi="ru-RU"/>
      </w:rPr>
    </w:lvl>
    <w:lvl w:ilvl="1">
      <w:start w:val="1"/>
      <w:numFmt w:val="decimal"/>
      <w:lvlText w:val="%1.%2."/>
      <w:lvlJc w:val="left"/>
      <w:pPr>
        <w:ind w:left="1537" w:hanging="389"/>
      </w:pPr>
      <w:rPr>
        <w:rFonts w:ascii="Arial" w:eastAsia="Arial" w:hAnsi="Arial" w:cs="Arial" w:hint="default"/>
        <w:b/>
        <w:bCs/>
        <w:i/>
        <w:spacing w:val="-1"/>
        <w:w w:val="99"/>
        <w:sz w:val="20"/>
        <w:szCs w:val="20"/>
        <w:lang w:val="ru-RU" w:eastAsia="ru-RU" w:bidi="ru-RU"/>
      </w:rPr>
    </w:lvl>
    <w:lvl w:ilvl="2">
      <w:start w:val="1"/>
      <w:numFmt w:val="decimal"/>
      <w:lvlText w:val="%1.%2.%3."/>
      <w:lvlJc w:val="left"/>
      <w:pPr>
        <w:ind w:left="440" w:hanging="557"/>
      </w:pPr>
      <w:rPr>
        <w:rFonts w:ascii="Arial" w:eastAsia="Arial" w:hAnsi="Arial" w:cs="Arial" w:hint="default"/>
        <w:b/>
        <w:spacing w:val="-1"/>
        <w:w w:val="99"/>
        <w:sz w:val="20"/>
        <w:szCs w:val="20"/>
        <w:lang w:val="ru-RU" w:eastAsia="ru-RU" w:bidi="ru-RU"/>
      </w:rPr>
    </w:lvl>
    <w:lvl w:ilvl="3">
      <w:numFmt w:val="bullet"/>
      <w:lvlText w:val="•"/>
      <w:lvlJc w:val="left"/>
      <w:pPr>
        <w:ind w:left="3649" w:hanging="557"/>
      </w:pPr>
      <w:rPr>
        <w:rFonts w:hint="default"/>
        <w:lang w:val="ru-RU" w:eastAsia="ru-RU" w:bidi="ru-RU"/>
      </w:rPr>
    </w:lvl>
    <w:lvl w:ilvl="4">
      <w:numFmt w:val="bullet"/>
      <w:lvlText w:val="•"/>
      <w:lvlJc w:val="left"/>
      <w:pPr>
        <w:ind w:left="4703" w:hanging="557"/>
      </w:pPr>
      <w:rPr>
        <w:rFonts w:hint="default"/>
        <w:lang w:val="ru-RU" w:eastAsia="ru-RU" w:bidi="ru-RU"/>
      </w:rPr>
    </w:lvl>
    <w:lvl w:ilvl="5">
      <w:numFmt w:val="bullet"/>
      <w:lvlText w:val="•"/>
      <w:lvlJc w:val="left"/>
      <w:pPr>
        <w:ind w:left="5758" w:hanging="557"/>
      </w:pPr>
      <w:rPr>
        <w:rFonts w:hint="default"/>
        <w:lang w:val="ru-RU" w:eastAsia="ru-RU" w:bidi="ru-RU"/>
      </w:rPr>
    </w:lvl>
    <w:lvl w:ilvl="6">
      <w:numFmt w:val="bullet"/>
      <w:lvlText w:val="•"/>
      <w:lvlJc w:val="left"/>
      <w:pPr>
        <w:ind w:left="6812" w:hanging="557"/>
      </w:pPr>
      <w:rPr>
        <w:rFonts w:hint="default"/>
        <w:lang w:val="ru-RU" w:eastAsia="ru-RU" w:bidi="ru-RU"/>
      </w:rPr>
    </w:lvl>
    <w:lvl w:ilvl="7">
      <w:numFmt w:val="bullet"/>
      <w:lvlText w:val="•"/>
      <w:lvlJc w:val="left"/>
      <w:pPr>
        <w:ind w:left="7867" w:hanging="557"/>
      </w:pPr>
      <w:rPr>
        <w:rFonts w:hint="default"/>
        <w:lang w:val="ru-RU" w:eastAsia="ru-RU" w:bidi="ru-RU"/>
      </w:rPr>
    </w:lvl>
    <w:lvl w:ilvl="8">
      <w:numFmt w:val="bullet"/>
      <w:lvlText w:val="•"/>
      <w:lvlJc w:val="left"/>
      <w:pPr>
        <w:ind w:left="8922" w:hanging="557"/>
      </w:pPr>
      <w:rPr>
        <w:rFonts w:hint="default"/>
        <w:lang w:val="ru-RU" w:eastAsia="ru-RU" w:bidi="ru-RU"/>
      </w:rPr>
    </w:lvl>
  </w:abstractNum>
  <w:abstractNum w:abstractNumId="15">
    <w:nsid w:val="5253713A"/>
    <w:multiLevelType w:val="multilevel"/>
    <w:tmpl w:val="0F569CE2"/>
    <w:lvl w:ilvl="0">
      <w:start w:val="5"/>
      <w:numFmt w:val="decimal"/>
      <w:lvlText w:val="%1"/>
      <w:lvlJc w:val="left"/>
      <w:pPr>
        <w:ind w:left="440" w:hanging="420"/>
      </w:pPr>
      <w:rPr>
        <w:rFonts w:hint="default"/>
        <w:lang w:val="ru-RU" w:eastAsia="ru-RU" w:bidi="ru-RU"/>
      </w:rPr>
    </w:lvl>
    <w:lvl w:ilvl="1">
      <w:start w:val="2"/>
      <w:numFmt w:val="decimal"/>
      <w:lvlText w:val="%1.%2."/>
      <w:lvlJc w:val="left"/>
      <w:pPr>
        <w:ind w:left="440" w:hanging="420"/>
      </w:pPr>
      <w:rPr>
        <w:rFonts w:ascii="Arial" w:eastAsia="Arial" w:hAnsi="Arial" w:cs="Arial" w:hint="default"/>
        <w:b/>
        <w:bCs/>
        <w:spacing w:val="-1"/>
        <w:w w:val="99"/>
        <w:sz w:val="20"/>
        <w:szCs w:val="20"/>
        <w:lang w:val="ru-RU" w:eastAsia="ru-RU" w:bidi="ru-RU"/>
      </w:rPr>
    </w:lvl>
    <w:lvl w:ilvl="2">
      <w:numFmt w:val="bullet"/>
      <w:lvlText w:val="•"/>
      <w:lvlJc w:val="left"/>
      <w:pPr>
        <w:ind w:left="2558" w:hanging="420"/>
      </w:pPr>
      <w:rPr>
        <w:rFonts w:hint="default"/>
        <w:lang w:val="ru-RU" w:eastAsia="ru-RU" w:bidi="ru-RU"/>
      </w:rPr>
    </w:lvl>
    <w:lvl w:ilvl="3">
      <w:numFmt w:val="bullet"/>
      <w:lvlText w:val="•"/>
      <w:lvlJc w:val="left"/>
      <w:pPr>
        <w:ind w:left="3617" w:hanging="420"/>
      </w:pPr>
      <w:rPr>
        <w:rFonts w:hint="default"/>
        <w:lang w:val="ru-RU" w:eastAsia="ru-RU" w:bidi="ru-RU"/>
      </w:rPr>
    </w:lvl>
    <w:lvl w:ilvl="4">
      <w:numFmt w:val="bullet"/>
      <w:lvlText w:val="•"/>
      <w:lvlJc w:val="left"/>
      <w:pPr>
        <w:ind w:left="4676" w:hanging="420"/>
      </w:pPr>
      <w:rPr>
        <w:rFonts w:hint="default"/>
        <w:lang w:val="ru-RU" w:eastAsia="ru-RU" w:bidi="ru-RU"/>
      </w:rPr>
    </w:lvl>
    <w:lvl w:ilvl="5">
      <w:numFmt w:val="bullet"/>
      <w:lvlText w:val="•"/>
      <w:lvlJc w:val="left"/>
      <w:pPr>
        <w:ind w:left="5735" w:hanging="420"/>
      </w:pPr>
      <w:rPr>
        <w:rFonts w:hint="default"/>
        <w:lang w:val="ru-RU" w:eastAsia="ru-RU" w:bidi="ru-RU"/>
      </w:rPr>
    </w:lvl>
    <w:lvl w:ilvl="6">
      <w:numFmt w:val="bullet"/>
      <w:lvlText w:val="•"/>
      <w:lvlJc w:val="left"/>
      <w:pPr>
        <w:ind w:left="6794" w:hanging="420"/>
      </w:pPr>
      <w:rPr>
        <w:rFonts w:hint="default"/>
        <w:lang w:val="ru-RU" w:eastAsia="ru-RU" w:bidi="ru-RU"/>
      </w:rPr>
    </w:lvl>
    <w:lvl w:ilvl="7">
      <w:numFmt w:val="bullet"/>
      <w:lvlText w:val="•"/>
      <w:lvlJc w:val="left"/>
      <w:pPr>
        <w:ind w:left="7853" w:hanging="420"/>
      </w:pPr>
      <w:rPr>
        <w:rFonts w:hint="default"/>
        <w:lang w:val="ru-RU" w:eastAsia="ru-RU" w:bidi="ru-RU"/>
      </w:rPr>
    </w:lvl>
    <w:lvl w:ilvl="8">
      <w:numFmt w:val="bullet"/>
      <w:lvlText w:val="•"/>
      <w:lvlJc w:val="left"/>
      <w:pPr>
        <w:ind w:left="8912" w:hanging="420"/>
      </w:pPr>
      <w:rPr>
        <w:rFonts w:hint="default"/>
        <w:lang w:val="ru-RU" w:eastAsia="ru-RU" w:bidi="ru-RU"/>
      </w:rPr>
    </w:lvl>
  </w:abstractNum>
  <w:abstractNum w:abstractNumId="16">
    <w:nsid w:val="5CAE5A1E"/>
    <w:multiLevelType w:val="hybridMultilevel"/>
    <w:tmpl w:val="0C9E8D7E"/>
    <w:lvl w:ilvl="0" w:tplc="C30C2AA4">
      <w:start w:val="1"/>
      <w:numFmt w:val="decimal"/>
      <w:lvlText w:val="%1."/>
      <w:lvlJc w:val="left"/>
      <w:pPr>
        <w:ind w:left="5180" w:hanging="360"/>
        <w:jc w:val="right"/>
      </w:pPr>
      <w:rPr>
        <w:rFonts w:ascii="Arial" w:eastAsia="Arial" w:hAnsi="Arial" w:cs="Arial" w:hint="default"/>
        <w:b/>
        <w:bCs/>
        <w:spacing w:val="-1"/>
        <w:w w:val="99"/>
        <w:sz w:val="20"/>
        <w:szCs w:val="20"/>
        <w:lang w:val="ru-RU" w:eastAsia="ru-RU" w:bidi="ru-RU"/>
      </w:rPr>
    </w:lvl>
    <w:lvl w:ilvl="1" w:tplc="4C34D426">
      <w:numFmt w:val="bullet"/>
      <w:lvlText w:val="•"/>
      <w:lvlJc w:val="left"/>
      <w:pPr>
        <w:ind w:left="5766" w:hanging="360"/>
      </w:pPr>
      <w:rPr>
        <w:rFonts w:hint="default"/>
        <w:lang w:val="ru-RU" w:eastAsia="ru-RU" w:bidi="ru-RU"/>
      </w:rPr>
    </w:lvl>
    <w:lvl w:ilvl="2" w:tplc="2F2AC9E4">
      <w:numFmt w:val="bullet"/>
      <w:lvlText w:val="•"/>
      <w:lvlJc w:val="left"/>
      <w:pPr>
        <w:ind w:left="6361" w:hanging="360"/>
      </w:pPr>
      <w:rPr>
        <w:rFonts w:hint="default"/>
        <w:lang w:val="ru-RU" w:eastAsia="ru-RU" w:bidi="ru-RU"/>
      </w:rPr>
    </w:lvl>
    <w:lvl w:ilvl="3" w:tplc="DDFA5726">
      <w:numFmt w:val="bullet"/>
      <w:lvlText w:val="•"/>
      <w:lvlJc w:val="left"/>
      <w:pPr>
        <w:ind w:left="6956" w:hanging="360"/>
      </w:pPr>
      <w:rPr>
        <w:rFonts w:hint="default"/>
        <w:lang w:val="ru-RU" w:eastAsia="ru-RU" w:bidi="ru-RU"/>
      </w:rPr>
    </w:lvl>
    <w:lvl w:ilvl="4" w:tplc="BEDEC40C">
      <w:numFmt w:val="bullet"/>
      <w:lvlText w:val="•"/>
      <w:lvlJc w:val="left"/>
      <w:pPr>
        <w:ind w:left="7551" w:hanging="360"/>
      </w:pPr>
      <w:rPr>
        <w:rFonts w:hint="default"/>
        <w:lang w:val="ru-RU" w:eastAsia="ru-RU" w:bidi="ru-RU"/>
      </w:rPr>
    </w:lvl>
    <w:lvl w:ilvl="5" w:tplc="7682CE7E">
      <w:numFmt w:val="bullet"/>
      <w:lvlText w:val="•"/>
      <w:lvlJc w:val="left"/>
      <w:pPr>
        <w:ind w:left="8146" w:hanging="360"/>
      </w:pPr>
      <w:rPr>
        <w:rFonts w:hint="default"/>
        <w:lang w:val="ru-RU" w:eastAsia="ru-RU" w:bidi="ru-RU"/>
      </w:rPr>
    </w:lvl>
    <w:lvl w:ilvl="6" w:tplc="393C0552">
      <w:numFmt w:val="bullet"/>
      <w:lvlText w:val="•"/>
      <w:lvlJc w:val="left"/>
      <w:pPr>
        <w:ind w:left="8741" w:hanging="360"/>
      </w:pPr>
      <w:rPr>
        <w:rFonts w:hint="default"/>
        <w:lang w:val="ru-RU" w:eastAsia="ru-RU" w:bidi="ru-RU"/>
      </w:rPr>
    </w:lvl>
    <w:lvl w:ilvl="7" w:tplc="65CE06DE">
      <w:numFmt w:val="bullet"/>
      <w:lvlText w:val="•"/>
      <w:lvlJc w:val="left"/>
      <w:pPr>
        <w:ind w:left="9336" w:hanging="360"/>
      </w:pPr>
      <w:rPr>
        <w:rFonts w:hint="default"/>
        <w:lang w:val="ru-RU" w:eastAsia="ru-RU" w:bidi="ru-RU"/>
      </w:rPr>
    </w:lvl>
    <w:lvl w:ilvl="8" w:tplc="DB96ADD4">
      <w:numFmt w:val="bullet"/>
      <w:lvlText w:val="•"/>
      <w:lvlJc w:val="left"/>
      <w:pPr>
        <w:ind w:left="9931" w:hanging="360"/>
      </w:pPr>
      <w:rPr>
        <w:rFonts w:hint="default"/>
        <w:lang w:val="ru-RU" w:eastAsia="ru-RU" w:bidi="ru-RU"/>
      </w:rPr>
    </w:lvl>
  </w:abstractNum>
  <w:abstractNum w:abstractNumId="17">
    <w:nsid w:val="79B323B2"/>
    <w:multiLevelType w:val="hybridMultilevel"/>
    <w:tmpl w:val="3D208236"/>
    <w:lvl w:ilvl="0" w:tplc="DC7C0E40">
      <w:numFmt w:val="bullet"/>
      <w:lvlText w:val=""/>
      <w:lvlJc w:val="left"/>
      <w:pPr>
        <w:ind w:left="1434" w:hanging="360"/>
      </w:pPr>
      <w:rPr>
        <w:rFonts w:ascii="Symbol" w:eastAsia="Symbol" w:hAnsi="Symbol" w:cs="Symbol" w:hint="default"/>
        <w:w w:val="99"/>
        <w:sz w:val="20"/>
        <w:szCs w:val="20"/>
        <w:lang w:val="ru-RU" w:eastAsia="ru-RU" w:bidi="ru-RU"/>
      </w:rPr>
    </w:lvl>
    <w:lvl w:ilvl="1" w:tplc="24E26CA0">
      <w:numFmt w:val="bullet"/>
      <w:lvlText w:val="•"/>
      <w:lvlJc w:val="left"/>
      <w:pPr>
        <w:ind w:left="2399" w:hanging="360"/>
      </w:pPr>
      <w:rPr>
        <w:rFonts w:hint="default"/>
        <w:lang w:val="ru-RU" w:eastAsia="ru-RU" w:bidi="ru-RU"/>
      </w:rPr>
    </w:lvl>
    <w:lvl w:ilvl="2" w:tplc="8CD2E954">
      <w:numFmt w:val="bullet"/>
      <w:lvlText w:val="•"/>
      <w:lvlJc w:val="left"/>
      <w:pPr>
        <w:ind w:left="3358" w:hanging="360"/>
      </w:pPr>
      <w:rPr>
        <w:rFonts w:hint="default"/>
        <w:lang w:val="ru-RU" w:eastAsia="ru-RU" w:bidi="ru-RU"/>
      </w:rPr>
    </w:lvl>
    <w:lvl w:ilvl="3" w:tplc="DB12DCF0">
      <w:numFmt w:val="bullet"/>
      <w:lvlText w:val="•"/>
      <w:lvlJc w:val="left"/>
      <w:pPr>
        <w:ind w:left="4317" w:hanging="360"/>
      </w:pPr>
      <w:rPr>
        <w:rFonts w:hint="default"/>
        <w:lang w:val="ru-RU" w:eastAsia="ru-RU" w:bidi="ru-RU"/>
      </w:rPr>
    </w:lvl>
    <w:lvl w:ilvl="4" w:tplc="80D27D50">
      <w:numFmt w:val="bullet"/>
      <w:lvlText w:val="•"/>
      <w:lvlJc w:val="left"/>
      <w:pPr>
        <w:ind w:left="5276" w:hanging="360"/>
      </w:pPr>
      <w:rPr>
        <w:rFonts w:hint="default"/>
        <w:lang w:val="ru-RU" w:eastAsia="ru-RU" w:bidi="ru-RU"/>
      </w:rPr>
    </w:lvl>
    <w:lvl w:ilvl="5" w:tplc="0B3C3B4E">
      <w:numFmt w:val="bullet"/>
      <w:lvlText w:val="•"/>
      <w:lvlJc w:val="left"/>
      <w:pPr>
        <w:ind w:left="6235" w:hanging="360"/>
      </w:pPr>
      <w:rPr>
        <w:rFonts w:hint="default"/>
        <w:lang w:val="ru-RU" w:eastAsia="ru-RU" w:bidi="ru-RU"/>
      </w:rPr>
    </w:lvl>
    <w:lvl w:ilvl="6" w:tplc="816A51DC">
      <w:numFmt w:val="bullet"/>
      <w:lvlText w:val="•"/>
      <w:lvlJc w:val="left"/>
      <w:pPr>
        <w:ind w:left="7194" w:hanging="360"/>
      </w:pPr>
      <w:rPr>
        <w:rFonts w:hint="default"/>
        <w:lang w:val="ru-RU" w:eastAsia="ru-RU" w:bidi="ru-RU"/>
      </w:rPr>
    </w:lvl>
    <w:lvl w:ilvl="7" w:tplc="FD984D54">
      <w:numFmt w:val="bullet"/>
      <w:lvlText w:val="•"/>
      <w:lvlJc w:val="left"/>
      <w:pPr>
        <w:ind w:left="8153" w:hanging="360"/>
      </w:pPr>
      <w:rPr>
        <w:rFonts w:hint="default"/>
        <w:lang w:val="ru-RU" w:eastAsia="ru-RU" w:bidi="ru-RU"/>
      </w:rPr>
    </w:lvl>
    <w:lvl w:ilvl="8" w:tplc="EEDC2572">
      <w:numFmt w:val="bullet"/>
      <w:lvlText w:val="•"/>
      <w:lvlJc w:val="left"/>
      <w:pPr>
        <w:ind w:left="9112" w:hanging="360"/>
      </w:pPr>
      <w:rPr>
        <w:rFonts w:hint="default"/>
        <w:lang w:val="ru-RU" w:eastAsia="ru-RU" w:bidi="ru-RU"/>
      </w:rPr>
    </w:lvl>
  </w:abstractNum>
  <w:abstractNum w:abstractNumId="18">
    <w:nsid w:val="7E47387B"/>
    <w:multiLevelType w:val="multilevel"/>
    <w:tmpl w:val="B6CA0C7C"/>
    <w:lvl w:ilvl="0">
      <w:start w:val="1"/>
      <w:numFmt w:val="decimal"/>
      <w:lvlText w:val="%1."/>
      <w:lvlJc w:val="left"/>
      <w:pPr>
        <w:ind w:left="720" w:hanging="360"/>
      </w:pPr>
      <w:rPr>
        <w:rFonts w:hint="default"/>
      </w:rPr>
    </w:lvl>
    <w:lvl w:ilvl="1">
      <w:start w:val="3"/>
      <w:numFmt w:val="decimal"/>
      <w:isLgl/>
      <w:lvlText w:val="%1.%2."/>
      <w:lvlJc w:val="left"/>
      <w:pPr>
        <w:ind w:left="1924" w:hanging="1215"/>
      </w:pPr>
      <w:rPr>
        <w:rFonts w:hint="default"/>
        <w:b/>
      </w:rPr>
    </w:lvl>
    <w:lvl w:ilvl="2">
      <w:start w:val="1"/>
      <w:numFmt w:val="decimal"/>
      <w:isLgl/>
      <w:lvlText w:val="%1.%2.%3."/>
      <w:lvlJc w:val="left"/>
      <w:pPr>
        <w:ind w:left="2273" w:hanging="1215"/>
      </w:pPr>
      <w:rPr>
        <w:rFonts w:hint="default"/>
        <w:b/>
      </w:rPr>
    </w:lvl>
    <w:lvl w:ilvl="3">
      <w:start w:val="1"/>
      <w:numFmt w:val="decimal"/>
      <w:isLgl/>
      <w:lvlText w:val="%1.%2.%3.%4."/>
      <w:lvlJc w:val="left"/>
      <w:pPr>
        <w:ind w:left="2622" w:hanging="1215"/>
      </w:pPr>
      <w:rPr>
        <w:rFonts w:hint="default"/>
        <w:b/>
      </w:rPr>
    </w:lvl>
    <w:lvl w:ilvl="4">
      <w:start w:val="1"/>
      <w:numFmt w:val="decimal"/>
      <w:isLgl/>
      <w:lvlText w:val="%1.%2.%3.%4.%5."/>
      <w:lvlJc w:val="left"/>
      <w:pPr>
        <w:ind w:left="2971" w:hanging="1215"/>
      </w:pPr>
      <w:rPr>
        <w:rFonts w:hint="default"/>
        <w:b/>
      </w:rPr>
    </w:lvl>
    <w:lvl w:ilvl="5">
      <w:start w:val="1"/>
      <w:numFmt w:val="decimal"/>
      <w:isLgl/>
      <w:lvlText w:val="%1.%2.%3.%4.%5.%6."/>
      <w:lvlJc w:val="left"/>
      <w:pPr>
        <w:ind w:left="3320" w:hanging="1215"/>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num w:numId="1">
    <w:abstractNumId w:val="11"/>
  </w:num>
  <w:num w:numId="2">
    <w:abstractNumId w:val="5"/>
  </w:num>
  <w:num w:numId="3">
    <w:abstractNumId w:val="6"/>
  </w:num>
  <w:num w:numId="4">
    <w:abstractNumId w:val="9"/>
  </w:num>
  <w:num w:numId="5">
    <w:abstractNumId w:val="3"/>
  </w:num>
  <w:num w:numId="6">
    <w:abstractNumId w:val="15"/>
  </w:num>
  <w:num w:numId="7">
    <w:abstractNumId w:val="7"/>
  </w:num>
  <w:num w:numId="8">
    <w:abstractNumId w:val="4"/>
  </w:num>
  <w:num w:numId="9">
    <w:abstractNumId w:val="0"/>
  </w:num>
  <w:num w:numId="10">
    <w:abstractNumId w:val="14"/>
  </w:num>
  <w:num w:numId="11">
    <w:abstractNumId w:val="17"/>
  </w:num>
  <w:num w:numId="12">
    <w:abstractNumId w:val="1"/>
  </w:num>
  <w:num w:numId="13">
    <w:abstractNumId w:val="8"/>
  </w:num>
  <w:num w:numId="14">
    <w:abstractNumId w:val="12"/>
  </w:num>
  <w:num w:numId="15">
    <w:abstractNumId w:val="13"/>
  </w:num>
  <w:num w:numId="16">
    <w:abstractNumId w:val="10"/>
  </w:num>
  <w:num w:numId="17">
    <w:abstractNumId w:val="16"/>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0D"/>
    <w:rsid w:val="00001220"/>
    <w:rsid w:val="000015AB"/>
    <w:rsid w:val="00015B42"/>
    <w:rsid w:val="00030983"/>
    <w:rsid w:val="000374F2"/>
    <w:rsid w:val="0005001A"/>
    <w:rsid w:val="000565DA"/>
    <w:rsid w:val="000757DE"/>
    <w:rsid w:val="00092294"/>
    <w:rsid w:val="000A0EBB"/>
    <w:rsid w:val="000A33B4"/>
    <w:rsid w:val="000B621D"/>
    <w:rsid w:val="000F30FD"/>
    <w:rsid w:val="00127E39"/>
    <w:rsid w:val="00163B7B"/>
    <w:rsid w:val="0017398D"/>
    <w:rsid w:val="00175278"/>
    <w:rsid w:val="00176895"/>
    <w:rsid w:val="001A3ED5"/>
    <w:rsid w:val="001B4659"/>
    <w:rsid w:val="001D592D"/>
    <w:rsid w:val="001E41FE"/>
    <w:rsid w:val="001F3C1C"/>
    <w:rsid w:val="001F6D68"/>
    <w:rsid w:val="00211302"/>
    <w:rsid w:val="00217200"/>
    <w:rsid w:val="002443A4"/>
    <w:rsid w:val="0025225F"/>
    <w:rsid w:val="00252748"/>
    <w:rsid w:val="00253642"/>
    <w:rsid w:val="00257189"/>
    <w:rsid w:val="002578F1"/>
    <w:rsid w:val="00270585"/>
    <w:rsid w:val="00283CD6"/>
    <w:rsid w:val="00287F59"/>
    <w:rsid w:val="002902DD"/>
    <w:rsid w:val="00295DF0"/>
    <w:rsid w:val="002A1A9C"/>
    <w:rsid w:val="002A3D4E"/>
    <w:rsid w:val="002B52A1"/>
    <w:rsid w:val="002C7B95"/>
    <w:rsid w:val="002D3A70"/>
    <w:rsid w:val="002E26A2"/>
    <w:rsid w:val="002F02EE"/>
    <w:rsid w:val="00305588"/>
    <w:rsid w:val="00311228"/>
    <w:rsid w:val="00311574"/>
    <w:rsid w:val="0034557F"/>
    <w:rsid w:val="003775EE"/>
    <w:rsid w:val="0039119D"/>
    <w:rsid w:val="00393167"/>
    <w:rsid w:val="00396369"/>
    <w:rsid w:val="003A1884"/>
    <w:rsid w:val="003A1C32"/>
    <w:rsid w:val="003A659B"/>
    <w:rsid w:val="003B023A"/>
    <w:rsid w:val="003B3A7E"/>
    <w:rsid w:val="003F49FF"/>
    <w:rsid w:val="003F65EF"/>
    <w:rsid w:val="004175ED"/>
    <w:rsid w:val="00417771"/>
    <w:rsid w:val="00425195"/>
    <w:rsid w:val="00431A1F"/>
    <w:rsid w:val="004326B2"/>
    <w:rsid w:val="00433206"/>
    <w:rsid w:val="00433B33"/>
    <w:rsid w:val="00437334"/>
    <w:rsid w:val="00444C58"/>
    <w:rsid w:val="00455C61"/>
    <w:rsid w:val="00457700"/>
    <w:rsid w:val="0046757D"/>
    <w:rsid w:val="0047740B"/>
    <w:rsid w:val="004844D2"/>
    <w:rsid w:val="004869C2"/>
    <w:rsid w:val="00491F12"/>
    <w:rsid w:val="0049340F"/>
    <w:rsid w:val="004A534B"/>
    <w:rsid w:val="004B11E6"/>
    <w:rsid w:val="004E1991"/>
    <w:rsid w:val="005078B0"/>
    <w:rsid w:val="00515424"/>
    <w:rsid w:val="0052287F"/>
    <w:rsid w:val="00536D27"/>
    <w:rsid w:val="00546A84"/>
    <w:rsid w:val="00564DB5"/>
    <w:rsid w:val="00570E79"/>
    <w:rsid w:val="00582BC7"/>
    <w:rsid w:val="0059584B"/>
    <w:rsid w:val="005A3852"/>
    <w:rsid w:val="005B25E4"/>
    <w:rsid w:val="005C59BA"/>
    <w:rsid w:val="005D0206"/>
    <w:rsid w:val="005D51DF"/>
    <w:rsid w:val="005E61EB"/>
    <w:rsid w:val="005F64CC"/>
    <w:rsid w:val="005F7655"/>
    <w:rsid w:val="006050C0"/>
    <w:rsid w:val="00605C47"/>
    <w:rsid w:val="00631B0D"/>
    <w:rsid w:val="00632249"/>
    <w:rsid w:val="00634F0D"/>
    <w:rsid w:val="00635086"/>
    <w:rsid w:val="006413AD"/>
    <w:rsid w:val="00661B43"/>
    <w:rsid w:val="00666C4C"/>
    <w:rsid w:val="0066723C"/>
    <w:rsid w:val="006672E5"/>
    <w:rsid w:val="00670B23"/>
    <w:rsid w:val="0068395F"/>
    <w:rsid w:val="00695BA1"/>
    <w:rsid w:val="006A00CA"/>
    <w:rsid w:val="006C6710"/>
    <w:rsid w:val="006D07E8"/>
    <w:rsid w:val="006D12AD"/>
    <w:rsid w:val="006D7E75"/>
    <w:rsid w:val="006E1164"/>
    <w:rsid w:val="006E17DF"/>
    <w:rsid w:val="006E3A73"/>
    <w:rsid w:val="006E6F22"/>
    <w:rsid w:val="006F0DB4"/>
    <w:rsid w:val="007254E2"/>
    <w:rsid w:val="007321AD"/>
    <w:rsid w:val="007364A7"/>
    <w:rsid w:val="0075040C"/>
    <w:rsid w:val="00765C45"/>
    <w:rsid w:val="00771973"/>
    <w:rsid w:val="00776516"/>
    <w:rsid w:val="0078602C"/>
    <w:rsid w:val="007A3CDC"/>
    <w:rsid w:val="007D30DC"/>
    <w:rsid w:val="007E101B"/>
    <w:rsid w:val="007F6E28"/>
    <w:rsid w:val="007F7999"/>
    <w:rsid w:val="0080281E"/>
    <w:rsid w:val="00802E95"/>
    <w:rsid w:val="00834DD3"/>
    <w:rsid w:val="00841A93"/>
    <w:rsid w:val="00847E94"/>
    <w:rsid w:val="008503A2"/>
    <w:rsid w:val="00851DEC"/>
    <w:rsid w:val="00857713"/>
    <w:rsid w:val="00861688"/>
    <w:rsid w:val="00864285"/>
    <w:rsid w:val="00870579"/>
    <w:rsid w:val="008774D7"/>
    <w:rsid w:val="00884AA3"/>
    <w:rsid w:val="008911FC"/>
    <w:rsid w:val="00893B41"/>
    <w:rsid w:val="008A27D4"/>
    <w:rsid w:val="008B32A0"/>
    <w:rsid w:val="008C0344"/>
    <w:rsid w:val="008C74C4"/>
    <w:rsid w:val="008D3021"/>
    <w:rsid w:val="008F111A"/>
    <w:rsid w:val="008F4521"/>
    <w:rsid w:val="008F6BE4"/>
    <w:rsid w:val="00901BBD"/>
    <w:rsid w:val="00907ECB"/>
    <w:rsid w:val="00910B89"/>
    <w:rsid w:val="009405A4"/>
    <w:rsid w:val="009667B1"/>
    <w:rsid w:val="00967706"/>
    <w:rsid w:val="00984B45"/>
    <w:rsid w:val="00986431"/>
    <w:rsid w:val="009A110D"/>
    <w:rsid w:val="009A200F"/>
    <w:rsid w:val="009A6670"/>
    <w:rsid w:val="009A690C"/>
    <w:rsid w:val="009B48CC"/>
    <w:rsid w:val="009B54D3"/>
    <w:rsid w:val="009D02FC"/>
    <w:rsid w:val="009D10A9"/>
    <w:rsid w:val="009D1A18"/>
    <w:rsid w:val="009D3B52"/>
    <w:rsid w:val="009D6E25"/>
    <w:rsid w:val="009F7B23"/>
    <w:rsid w:val="00A005B9"/>
    <w:rsid w:val="00A0192D"/>
    <w:rsid w:val="00A15EE9"/>
    <w:rsid w:val="00A238FA"/>
    <w:rsid w:val="00A27E57"/>
    <w:rsid w:val="00A375C4"/>
    <w:rsid w:val="00A40C84"/>
    <w:rsid w:val="00A466DF"/>
    <w:rsid w:val="00A47326"/>
    <w:rsid w:val="00A63B6C"/>
    <w:rsid w:val="00A66C68"/>
    <w:rsid w:val="00A77C08"/>
    <w:rsid w:val="00A8262B"/>
    <w:rsid w:val="00A84FFC"/>
    <w:rsid w:val="00AB356C"/>
    <w:rsid w:val="00AB69B0"/>
    <w:rsid w:val="00AC4319"/>
    <w:rsid w:val="00AD411C"/>
    <w:rsid w:val="00AF53D9"/>
    <w:rsid w:val="00B07C4E"/>
    <w:rsid w:val="00B26DB0"/>
    <w:rsid w:val="00B32D24"/>
    <w:rsid w:val="00B40967"/>
    <w:rsid w:val="00B6468E"/>
    <w:rsid w:val="00B751BA"/>
    <w:rsid w:val="00B84527"/>
    <w:rsid w:val="00B94C74"/>
    <w:rsid w:val="00BB2E0D"/>
    <w:rsid w:val="00BC337B"/>
    <w:rsid w:val="00BE4999"/>
    <w:rsid w:val="00BF1DCE"/>
    <w:rsid w:val="00BF2484"/>
    <w:rsid w:val="00BF4503"/>
    <w:rsid w:val="00C1202E"/>
    <w:rsid w:val="00C1310F"/>
    <w:rsid w:val="00C2423F"/>
    <w:rsid w:val="00C440B7"/>
    <w:rsid w:val="00C44EF0"/>
    <w:rsid w:val="00C45AB7"/>
    <w:rsid w:val="00C52702"/>
    <w:rsid w:val="00C54C33"/>
    <w:rsid w:val="00C551F6"/>
    <w:rsid w:val="00C73F64"/>
    <w:rsid w:val="00C801B2"/>
    <w:rsid w:val="00C9669B"/>
    <w:rsid w:val="00CA0D2C"/>
    <w:rsid w:val="00CA5BEE"/>
    <w:rsid w:val="00CB0E37"/>
    <w:rsid w:val="00CB2263"/>
    <w:rsid w:val="00CC24EA"/>
    <w:rsid w:val="00CC5453"/>
    <w:rsid w:val="00CD5091"/>
    <w:rsid w:val="00CD6FDA"/>
    <w:rsid w:val="00CE2DA2"/>
    <w:rsid w:val="00D06B7F"/>
    <w:rsid w:val="00D17AC6"/>
    <w:rsid w:val="00D26F06"/>
    <w:rsid w:val="00D27E72"/>
    <w:rsid w:val="00D32714"/>
    <w:rsid w:val="00D378EE"/>
    <w:rsid w:val="00D41F67"/>
    <w:rsid w:val="00D62949"/>
    <w:rsid w:val="00D67441"/>
    <w:rsid w:val="00D774F0"/>
    <w:rsid w:val="00D97DEE"/>
    <w:rsid w:val="00DA4423"/>
    <w:rsid w:val="00DD1A22"/>
    <w:rsid w:val="00DD2D64"/>
    <w:rsid w:val="00DE40BE"/>
    <w:rsid w:val="00DF39FA"/>
    <w:rsid w:val="00E17567"/>
    <w:rsid w:val="00E21573"/>
    <w:rsid w:val="00E32CF6"/>
    <w:rsid w:val="00E34CBC"/>
    <w:rsid w:val="00E41BEE"/>
    <w:rsid w:val="00E43F61"/>
    <w:rsid w:val="00E53B3E"/>
    <w:rsid w:val="00E53D15"/>
    <w:rsid w:val="00E6757A"/>
    <w:rsid w:val="00E714C7"/>
    <w:rsid w:val="00E82C76"/>
    <w:rsid w:val="00E919C5"/>
    <w:rsid w:val="00EB77EE"/>
    <w:rsid w:val="00EC386C"/>
    <w:rsid w:val="00EC396A"/>
    <w:rsid w:val="00ED0C4C"/>
    <w:rsid w:val="00ED3B0D"/>
    <w:rsid w:val="00EE797D"/>
    <w:rsid w:val="00F042F7"/>
    <w:rsid w:val="00F04869"/>
    <w:rsid w:val="00F2421E"/>
    <w:rsid w:val="00F447C6"/>
    <w:rsid w:val="00F50814"/>
    <w:rsid w:val="00F50B92"/>
    <w:rsid w:val="00FA0B79"/>
    <w:rsid w:val="00FA2D05"/>
    <w:rsid w:val="00FA7970"/>
    <w:rsid w:val="00FB1C72"/>
    <w:rsid w:val="00FB2069"/>
    <w:rsid w:val="00FB6BF1"/>
    <w:rsid w:val="00FC7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95DF0"/>
    <w:rPr>
      <w:rFonts w:ascii="Arial" w:eastAsia="Arial" w:hAnsi="Arial" w:cs="Arial"/>
      <w:lang w:val="ru-RU" w:eastAsia="ru-RU" w:bidi="ru-RU"/>
    </w:rPr>
  </w:style>
  <w:style w:type="paragraph" w:styleId="1">
    <w:name w:val="heading 1"/>
    <w:basedOn w:val="a"/>
    <w:uiPriority w:val="1"/>
    <w:qFormat/>
    <w:rsid w:val="00295DF0"/>
    <w:pPr>
      <w:ind w:left="6112"/>
      <w:outlineLvl w:val="0"/>
    </w:pPr>
    <w:rPr>
      <w:rFonts w:ascii="Times New Roman" w:eastAsia="Times New Roman" w:hAnsi="Times New Roman" w:cs="Times New Roman"/>
      <w:b/>
      <w:bCs/>
    </w:rPr>
  </w:style>
  <w:style w:type="paragraph" w:styleId="2">
    <w:name w:val="heading 2"/>
    <w:basedOn w:val="a"/>
    <w:uiPriority w:val="1"/>
    <w:qFormat/>
    <w:rsid w:val="00295DF0"/>
    <w:pPr>
      <w:ind w:left="440" w:hanging="389"/>
      <w:outlineLvl w:val="1"/>
    </w:pPr>
    <w:rPr>
      <w:rFonts w:ascii="Times New Roman" w:eastAsia="Times New Roman" w:hAnsi="Times New Roman" w:cs="Times New Roman"/>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95DF0"/>
    <w:tblPr>
      <w:tblInd w:w="0" w:type="dxa"/>
      <w:tblCellMar>
        <w:top w:w="0" w:type="dxa"/>
        <w:left w:w="0" w:type="dxa"/>
        <w:bottom w:w="0" w:type="dxa"/>
        <w:right w:w="0" w:type="dxa"/>
      </w:tblCellMar>
    </w:tblPr>
  </w:style>
  <w:style w:type="paragraph" w:styleId="a3">
    <w:name w:val="Body Text"/>
    <w:basedOn w:val="a"/>
    <w:uiPriority w:val="1"/>
    <w:qFormat/>
    <w:rsid w:val="00295DF0"/>
    <w:pPr>
      <w:ind w:left="440"/>
    </w:pPr>
    <w:rPr>
      <w:sz w:val="20"/>
      <w:szCs w:val="20"/>
    </w:rPr>
  </w:style>
  <w:style w:type="paragraph" w:styleId="a4">
    <w:name w:val="List Paragraph"/>
    <w:basedOn w:val="a"/>
    <w:uiPriority w:val="34"/>
    <w:qFormat/>
    <w:rsid w:val="00295DF0"/>
    <w:pPr>
      <w:ind w:left="440" w:firstLine="708"/>
      <w:jc w:val="both"/>
    </w:pPr>
  </w:style>
  <w:style w:type="paragraph" w:customStyle="1" w:styleId="TableParagraph">
    <w:name w:val="Table Paragraph"/>
    <w:basedOn w:val="a"/>
    <w:uiPriority w:val="1"/>
    <w:qFormat/>
    <w:rsid w:val="00295DF0"/>
    <w:rPr>
      <w:rFonts w:ascii="Times New Roman" w:eastAsia="Times New Roman" w:hAnsi="Times New Roman" w:cs="Times New Roman"/>
    </w:rPr>
  </w:style>
  <w:style w:type="paragraph" w:styleId="a5">
    <w:name w:val="footnote text"/>
    <w:basedOn w:val="a"/>
    <w:link w:val="a6"/>
    <w:uiPriority w:val="99"/>
    <w:semiHidden/>
    <w:unhideWhenUsed/>
    <w:rsid w:val="00635086"/>
    <w:rPr>
      <w:sz w:val="20"/>
      <w:szCs w:val="20"/>
    </w:rPr>
  </w:style>
  <w:style w:type="character" w:customStyle="1" w:styleId="a6">
    <w:name w:val="Текст сноски Знак"/>
    <w:basedOn w:val="a0"/>
    <w:link w:val="a5"/>
    <w:uiPriority w:val="99"/>
    <w:semiHidden/>
    <w:rsid w:val="00635086"/>
    <w:rPr>
      <w:rFonts w:ascii="Arial" w:eastAsia="Arial" w:hAnsi="Arial" w:cs="Arial"/>
      <w:sz w:val="20"/>
      <w:szCs w:val="20"/>
      <w:lang w:val="ru-RU" w:eastAsia="ru-RU" w:bidi="ru-RU"/>
    </w:rPr>
  </w:style>
  <w:style w:type="character" w:styleId="a7">
    <w:name w:val="footnote reference"/>
    <w:uiPriority w:val="99"/>
    <w:rsid w:val="00635086"/>
    <w:rPr>
      <w:rFonts w:cs="Times New Roman"/>
      <w:vertAlign w:val="superscript"/>
    </w:rPr>
  </w:style>
  <w:style w:type="paragraph" w:styleId="a8">
    <w:name w:val="header"/>
    <w:basedOn w:val="a"/>
    <w:link w:val="a9"/>
    <w:uiPriority w:val="99"/>
    <w:unhideWhenUsed/>
    <w:rsid w:val="00C2423F"/>
    <w:pPr>
      <w:tabs>
        <w:tab w:val="center" w:pos="4677"/>
        <w:tab w:val="right" w:pos="9355"/>
      </w:tabs>
    </w:pPr>
  </w:style>
  <w:style w:type="character" w:customStyle="1" w:styleId="a9">
    <w:name w:val="Верхний колонтитул Знак"/>
    <w:basedOn w:val="a0"/>
    <w:link w:val="a8"/>
    <w:uiPriority w:val="99"/>
    <w:rsid w:val="00C2423F"/>
    <w:rPr>
      <w:rFonts w:ascii="Arial" w:eastAsia="Arial" w:hAnsi="Arial" w:cs="Arial"/>
      <w:lang w:val="ru-RU" w:eastAsia="ru-RU" w:bidi="ru-RU"/>
    </w:rPr>
  </w:style>
  <w:style w:type="paragraph" w:styleId="aa">
    <w:name w:val="footer"/>
    <w:basedOn w:val="a"/>
    <w:link w:val="ab"/>
    <w:uiPriority w:val="99"/>
    <w:unhideWhenUsed/>
    <w:rsid w:val="00C2423F"/>
    <w:pPr>
      <w:tabs>
        <w:tab w:val="center" w:pos="4677"/>
        <w:tab w:val="right" w:pos="9355"/>
      </w:tabs>
    </w:pPr>
  </w:style>
  <w:style w:type="character" w:customStyle="1" w:styleId="ab">
    <w:name w:val="Нижний колонтитул Знак"/>
    <w:basedOn w:val="a0"/>
    <w:link w:val="aa"/>
    <w:uiPriority w:val="99"/>
    <w:rsid w:val="00C2423F"/>
    <w:rPr>
      <w:rFonts w:ascii="Arial" w:eastAsia="Arial" w:hAnsi="Arial" w:cs="Arial"/>
      <w:lang w:val="ru-RU" w:eastAsia="ru-RU" w:bidi="ru-RU"/>
    </w:rPr>
  </w:style>
  <w:style w:type="table" w:styleId="ac">
    <w:name w:val="Table Grid"/>
    <w:basedOn w:val="a1"/>
    <w:uiPriority w:val="99"/>
    <w:rsid w:val="00A15EE9"/>
    <w:pPr>
      <w:widowControl/>
      <w:autoSpaceDE/>
      <w:autoSpaceDN/>
    </w:pPr>
    <w:rPr>
      <w:rFonts w:ascii="Courier New" w:eastAsia="Courier New" w:hAnsi="Courier New" w:cs="Courier New"/>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53642"/>
    <w:rPr>
      <w:color w:val="0000FF" w:themeColor="hyperlink"/>
      <w:u w:val="single"/>
    </w:rPr>
  </w:style>
  <w:style w:type="paragraph" w:styleId="ae">
    <w:name w:val="Balloon Text"/>
    <w:basedOn w:val="a"/>
    <w:link w:val="af"/>
    <w:uiPriority w:val="99"/>
    <w:semiHidden/>
    <w:unhideWhenUsed/>
    <w:rsid w:val="008B32A0"/>
    <w:rPr>
      <w:rFonts w:ascii="Tahoma" w:hAnsi="Tahoma" w:cs="Tahoma"/>
      <w:sz w:val="16"/>
      <w:szCs w:val="16"/>
    </w:rPr>
  </w:style>
  <w:style w:type="character" w:customStyle="1" w:styleId="af">
    <w:name w:val="Текст выноски Знак"/>
    <w:basedOn w:val="a0"/>
    <w:link w:val="ae"/>
    <w:uiPriority w:val="99"/>
    <w:semiHidden/>
    <w:rsid w:val="008B32A0"/>
    <w:rPr>
      <w:rFonts w:ascii="Tahoma" w:eastAsia="Arial" w:hAnsi="Tahoma" w:cs="Tahoma"/>
      <w:sz w:val="16"/>
      <w:szCs w:val="16"/>
      <w:lang w:val="ru-RU" w:eastAsia="ru-RU" w:bidi="ru-RU"/>
    </w:rPr>
  </w:style>
  <w:style w:type="paragraph" w:styleId="af0">
    <w:name w:val="endnote text"/>
    <w:basedOn w:val="a"/>
    <w:link w:val="af1"/>
    <w:uiPriority w:val="99"/>
    <w:semiHidden/>
    <w:unhideWhenUsed/>
    <w:rsid w:val="000757DE"/>
    <w:rPr>
      <w:sz w:val="20"/>
      <w:szCs w:val="20"/>
    </w:rPr>
  </w:style>
  <w:style w:type="character" w:customStyle="1" w:styleId="af1">
    <w:name w:val="Текст концевой сноски Знак"/>
    <w:basedOn w:val="a0"/>
    <w:link w:val="af0"/>
    <w:uiPriority w:val="99"/>
    <w:semiHidden/>
    <w:rsid w:val="000757DE"/>
    <w:rPr>
      <w:rFonts w:ascii="Arial" w:eastAsia="Arial" w:hAnsi="Arial" w:cs="Arial"/>
      <w:sz w:val="20"/>
      <w:szCs w:val="20"/>
      <w:lang w:val="ru-RU" w:eastAsia="ru-RU" w:bidi="ru-RU"/>
    </w:rPr>
  </w:style>
  <w:style w:type="character" w:styleId="af2">
    <w:name w:val="endnote reference"/>
    <w:basedOn w:val="a0"/>
    <w:uiPriority w:val="99"/>
    <w:semiHidden/>
    <w:unhideWhenUsed/>
    <w:rsid w:val="000757DE"/>
    <w:rPr>
      <w:vertAlign w:val="superscript"/>
    </w:rPr>
  </w:style>
  <w:style w:type="paragraph" w:styleId="af3">
    <w:name w:val="No Spacing"/>
    <w:uiPriority w:val="1"/>
    <w:qFormat/>
    <w:rsid w:val="000757DE"/>
    <w:rPr>
      <w:rFonts w:ascii="Arial" w:eastAsia="Arial" w:hAnsi="Arial" w:cs="Arial"/>
      <w:lang w:val="ru-RU" w:eastAsia="ru-RU" w:bidi="ru-RU"/>
    </w:rPr>
  </w:style>
  <w:style w:type="character" w:styleId="af4">
    <w:name w:val="annotation reference"/>
    <w:basedOn w:val="a0"/>
    <w:uiPriority w:val="99"/>
    <w:semiHidden/>
    <w:unhideWhenUsed/>
    <w:rsid w:val="00884AA3"/>
    <w:rPr>
      <w:sz w:val="16"/>
      <w:szCs w:val="16"/>
    </w:rPr>
  </w:style>
  <w:style w:type="paragraph" w:styleId="af5">
    <w:name w:val="annotation text"/>
    <w:basedOn w:val="a"/>
    <w:link w:val="af6"/>
    <w:uiPriority w:val="99"/>
    <w:semiHidden/>
    <w:unhideWhenUsed/>
    <w:rsid w:val="00884AA3"/>
    <w:rPr>
      <w:sz w:val="20"/>
      <w:szCs w:val="20"/>
    </w:rPr>
  </w:style>
  <w:style w:type="character" w:customStyle="1" w:styleId="af6">
    <w:name w:val="Текст примечания Знак"/>
    <w:basedOn w:val="a0"/>
    <w:link w:val="af5"/>
    <w:uiPriority w:val="99"/>
    <w:semiHidden/>
    <w:rsid w:val="00884AA3"/>
    <w:rPr>
      <w:rFonts w:ascii="Arial" w:eastAsia="Arial" w:hAnsi="Arial" w:cs="Arial"/>
      <w:sz w:val="20"/>
      <w:szCs w:val="20"/>
      <w:lang w:val="ru-RU" w:eastAsia="ru-RU" w:bidi="ru-RU"/>
    </w:rPr>
  </w:style>
  <w:style w:type="paragraph" w:styleId="af7">
    <w:name w:val="annotation subject"/>
    <w:basedOn w:val="af5"/>
    <w:next w:val="af5"/>
    <w:link w:val="af8"/>
    <w:uiPriority w:val="99"/>
    <w:semiHidden/>
    <w:unhideWhenUsed/>
    <w:rsid w:val="00884AA3"/>
    <w:rPr>
      <w:b/>
      <w:bCs/>
    </w:rPr>
  </w:style>
  <w:style w:type="character" w:customStyle="1" w:styleId="af8">
    <w:name w:val="Тема примечания Знак"/>
    <w:basedOn w:val="af6"/>
    <w:link w:val="af7"/>
    <w:uiPriority w:val="99"/>
    <w:semiHidden/>
    <w:rsid w:val="00884AA3"/>
    <w:rPr>
      <w:rFonts w:ascii="Arial" w:eastAsia="Arial" w:hAnsi="Arial" w:cs="Arial"/>
      <w:b/>
      <w:bCs/>
      <w:sz w:val="20"/>
      <w:szCs w:val="20"/>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95DF0"/>
    <w:rPr>
      <w:rFonts w:ascii="Arial" w:eastAsia="Arial" w:hAnsi="Arial" w:cs="Arial"/>
      <w:lang w:val="ru-RU" w:eastAsia="ru-RU" w:bidi="ru-RU"/>
    </w:rPr>
  </w:style>
  <w:style w:type="paragraph" w:styleId="1">
    <w:name w:val="heading 1"/>
    <w:basedOn w:val="a"/>
    <w:uiPriority w:val="1"/>
    <w:qFormat/>
    <w:rsid w:val="00295DF0"/>
    <w:pPr>
      <w:ind w:left="6112"/>
      <w:outlineLvl w:val="0"/>
    </w:pPr>
    <w:rPr>
      <w:rFonts w:ascii="Times New Roman" w:eastAsia="Times New Roman" w:hAnsi="Times New Roman" w:cs="Times New Roman"/>
      <w:b/>
      <w:bCs/>
    </w:rPr>
  </w:style>
  <w:style w:type="paragraph" w:styleId="2">
    <w:name w:val="heading 2"/>
    <w:basedOn w:val="a"/>
    <w:uiPriority w:val="1"/>
    <w:qFormat/>
    <w:rsid w:val="00295DF0"/>
    <w:pPr>
      <w:ind w:left="440" w:hanging="389"/>
      <w:outlineLvl w:val="1"/>
    </w:pPr>
    <w:rPr>
      <w:rFonts w:ascii="Times New Roman" w:eastAsia="Times New Roman" w:hAnsi="Times New Roman" w:cs="Times New Roman"/>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95DF0"/>
    <w:tblPr>
      <w:tblInd w:w="0" w:type="dxa"/>
      <w:tblCellMar>
        <w:top w:w="0" w:type="dxa"/>
        <w:left w:w="0" w:type="dxa"/>
        <w:bottom w:w="0" w:type="dxa"/>
        <w:right w:w="0" w:type="dxa"/>
      </w:tblCellMar>
    </w:tblPr>
  </w:style>
  <w:style w:type="paragraph" w:styleId="a3">
    <w:name w:val="Body Text"/>
    <w:basedOn w:val="a"/>
    <w:uiPriority w:val="1"/>
    <w:qFormat/>
    <w:rsid w:val="00295DF0"/>
    <w:pPr>
      <w:ind w:left="440"/>
    </w:pPr>
    <w:rPr>
      <w:sz w:val="20"/>
      <w:szCs w:val="20"/>
    </w:rPr>
  </w:style>
  <w:style w:type="paragraph" w:styleId="a4">
    <w:name w:val="List Paragraph"/>
    <w:basedOn w:val="a"/>
    <w:uiPriority w:val="34"/>
    <w:qFormat/>
    <w:rsid w:val="00295DF0"/>
    <w:pPr>
      <w:ind w:left="440" w:firstLine="708"/>
      <w:jc w:val="both"/>
    </w:pPr>
  </w:style>
  <w:style w:type="paragraph" w:customStyle="1" w:styleId="TableParagraph">
    <w:name w:val="Table Paragraph"/>
    <w:basedOn w:val="a"/>
    <w:uiPriority w:val="1"/>
    <w:qFormat/>
    <w:rsid w:val="00295DF0"/>
    <w:rPr>
      <w:rFonts w:ascii="Times New Roman" w:eastAsia="Times New Roman" w:hAnsi="Times New Roman" w:cs="Times New Roman"/>
    </w:rPr>
  </w:style>
  <w:style w:type="paragraph" w:styleId="a5">
    <w:name w:val="footnote text"/>
    <w:basedOn w:val="a"/>
    <w:link w:val="a6"/>
    <w:uiPriority w:val="99"/>
    <w:semiHidden/>
    <w:unhideWhenUsed/>
    <w:rsid w:val="00635086"/>
    <w:rPr>
      <w:sz w:val="20"/>
      <w:szCs w:val="20"/>
    </w:rPr>
  </w:style>
  <w:style w:type="character" w:customStyle="1" w:styleId="a6">
    <w:name w:val="Текст сноски Знак"/>
    <w:basedOn w:val="a0"/>
    <w:link w:val="a5"/>
    <w:uiPriority w:val="99"/>
    <w:semiHidden/>
    <w:rsid w:val="00635086"/>
    <w:rPr>
      <w:rFonts w:ascii="Arial" w:eastAsia="Arial" w:hAnsi="Arial" w:cs="Arial"/>
      <w:sz w:val="20"/>
      <w:szCs w:val="20"/>
      <w:lang w:val="ru-RU" w:eastAsia="ru-RU" w:bidi="ru-RU"/>
    </w:rPr>
  </w:style>
  <w:style w:type="character" w:styleId="a7">
    <w:name w:val="footnote reference"/>
    <w:uiPriority w:val="99"/>
    <w:rsid w:val="00635086"/>
    <w:rPr>
      <w:rFonts w:cs="Times New Roman"/>
      <w:vertAlign w:val="superscript"/>
    </w:rPr>
  </w:style>
  <w:style w:type="paragraph" w:styleId="a8">
    <w:name w:val="header"/>
    <w:basedOn w:val="a"/>
    <w:link w:val="a9"/>
    <w:uiPriority w:val="99"/>
    <w:unhideWhenUsed/>
    <w:rsid w:val="00C2423F"/>
    <w:pPr>
      <w:tabs>
        <w:tab w:val="center" w:pos="4677"/>
        <w:tab w:val="right" w:pos="9355"/>
      </w:tabs>
    </w:pPr>
  </w:style>
  <w:style w:type="character" w:customStyle="1" w:styleId="a9">
    <w:name w:val="Верхний колонтитул Знак"/>
    <w:basedOn w:val="a0"/>
    <w:link w:val="a8"/>
    <w:uiPriority w:val="99"/>
    <w:rsid w:val="00C2423F"/>
    <w:rPr>
      <w:rFonts w:ascii="Arial" w:eastAsia="Arial" w:hAnsi="Arial" w:cs="Arial"/>
      <w:lang w:val="ru-RU" w:eastAsia="ru-RU" w:bidi="ru-RU"/>
    </w:rPr>
  </w:style>
  <w:style w:type="paragraph" w:styleId="aa">
    <w:name w:val="footer"/>
    <w:basedOn w:val="a"/>
    <w:link w:val="ab"/>
    <w:uiPriority w:val="99"/>
    <w:unhideWhenUsed/>
    <w:rsid w:val="00C2423F"/>
    <w:pPr>
      <w:tabs>
        <w:tab w:val="center" w:pos="4677"/>
        <w:tab w:val="right" w:pos="9355"/>
      </w:tabs>
    </w:pPr>
  </w:style>
  <w:style w:type="character" w:customStyle="1" w:styleId="ab">
    <w:name w:val="Нижний колонтитул Знак"/>
    <w:basedOn w:val="a0"/>
    <w:link w:val="aa"/>
    <w:uiPriority w:val="99"/>
    <w:rsid w:val="00C2423F"/>
    <w:rPr>
      <w:rFonts w:ascii="Arial" w:eastAsia="Arial" w:hAnsi="Arial" w:cs="Arial"/>
      <w:lang w:val="ru-RU" w:eastAsia="ru-RU" w:bidi="ru-RU"/>
    </w:rPr>
  </w:style>
  <w:style w:type="table" w:styleId="ac">
    <w:name w:val="Table Grid"/>
    <w:basedOn w:val="a1"/>
    <w:uiPriority w:val="99"/>
    <w:rsid w:val="00A15EE9"/>
    <w:pPr>
      <w:widowControl/>
      <w:autoSpaceDE/>
      <w:autoSpaceDN/>
    </w:pPr>
    <w:rPr>
      <w:rFonts w:ascii="Courier New" w:eastAsia="Courier New" w:hAnsi="Courier New" w:cs="Courier New"/>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53642"/>
    <w:rPr>
      <w:color w:val="0000FF" w:themeColor="hyperlink"/>
      <w:u w:val="single"/>
    </w:rPr>
  </w:style>
  <w:style w:type="paragraph" w:styleId="ae">
    <w:name w:val="Balloon Text"/>
    <w:basedOn w:val="a"/>
    <w:link w:val="af"/>
    <w:uiPriority w:val="99"/>
    <w:semiHidden/>
    <w:unhideWhenUsed/>
    <w:rsid w:val="008B32A0"/>
    <w:rPr>
      <w:rFonts w:ascii="Tahoma" w:hAnsi="Tahoma" w:cs="Tahoma"/>
      <w:sz w:val="16"/>
      <w:szCs w:val="16"/>
    </w:rPr>
  </w:style>
  <w:style w:type="character" w:customStyle="1" w:styleId="af">
    <w:name w:val="Текст выноски Знак"/>
    <w:basedOn w:val="a0"/>
    <w:link w:val="ae"/>
    <w:uiPriority w:val="99"/>
    <w:semiHidden/>
    <w:rsid w:val="008B32A0"/>
    <w:rPr>
      <w:rFonts w:ascii="Tahoma" w:eastAsia="Arial" w:hAnsi="Tahoma" w:cs="Tahoma"/>
      <w:sz w:val="16"/>
      <w:szCs w:val="16"/>
      <w:lang w:val="ru-RU" w:eastAsia="ru-RU" w:bidi="ru-RU"/>
    </w:rPr>
  </w:style>
  <w:style w:type="paragraph" w:styleId="af0">
    <w:name w:val="endnote text"/>
    <w:basedOn w:val="a"/>
    <w:link w:val="af1"/>
    <w:uiPriority w:val="99"/>
    <w:semiHidden/>
    <w:unhideWhenUsed/>
    <w:rsid w:val="000757DE"/>
    <w:rPr>
      <w:sz w:val="20"/>
      <w:szCs w:val="20"/>
    </w:rPr>
  </w:style>
  <w:style w:type="character" w:customStyle="1" w:styleId="af1">
    <w:name w:val="Текст концевой сноски Знак"/>
    <w:basedOn w:val="a0"/>
    <w:link w:val="af0"/>
    <w:uiPriority w:val="99"/>
    <w:semiHidden/>
    <w:rsid w:val="000757DE"/>
    <w:rPr>
      <w:rFonts w:ascii="Arial" w:eastAsia="Arial" w:hAnsi="Arial" w:cs="Arial"/>
      <w:sz w:val="20"/>
      <w:szCs w:val="20"/>
      <w:lang w:val="ru-RU" w:eastAsia="ru-RU" w:bidi="ru-RU"/>
    </w:rPr>
  </w:style>
  <w:style w:type="character" w:styleId="af2">
    <w:name w:val="endnote reference"/>
    <w:basedOn w:val="a0"/>
    <w:uiPriority w:val="99"/>
    <w:semiHidden/>
    <w:unhideWhenUsed/>
    <w:rsid w:val="000757DE"/>
    <w:rPr>
      <w:vertAlign w:val="superscript"/>
    </w:rPr>
  </w:style>
  <w:style w:type="paragraph" w:styleId="af3">
    <w:name w:val="No Spacing"/>
    <w:uiPriority w:val="1"/>
    <w:qFormat/>
    <w:rsid w:val="000757DE"/>
    <w:rPr>
      <w:rFonts w:ascii="Arial" w:eastAsia="Arial" w:hAnsi="Arial" w:cs="Arial"/>
      <w:lang w:val="ru-RU" w:eastAsia="ru-RU" w:bidi="ru-RU"/>
    </w:rPr>
  </w:style>
  <w:style w:type="character" w:styleId="af4">
    <w:name w:val="annotation reference"/>
    <w:basedOn w:val="a0"/>
    <w:uiPriority w:val="99"/>
    <w:semiHidden/>
    <w:unhideWhenUsed/>
    <w:rsid w:val="00884AA3"/>
    <w:rPr>
      <w:sz w:val="16"/>
      <w:szCs w:val="16"/>
    </w:rPr>
  </w:style>
  <w:style w:type="paragraph" w:styleId="af5">
    <w:name w:val="annotation text"/>
    <w:basedOn w:val="a"/>
    <w:link w:val="af6"/>
    <w:uiPriority w:val="99"/>
    <w:semiHidden/>
    <w:unhideWhenUsed/>
    <w:rsid w:val="00884AA3"/>
    <w:rPr>
      <w:sz w:val="20"/>
      <w:szCs w:val="20"/>
    </w:rPr>
  </w:style>
  <w:style w:type="character" w:customStyle="1" w:styleId="af6">
    <w:name w:val="Текст примечания Знак"/>
    <w:basedOn w:val="a0"/>
    <w:link w:val="af5"/>
    <w:uiPriority w:val="99"/>
    <w:semiHidden/>
    <w:rsid w:val="00884AA3"/>
    <w:rPr>
      <w:rFonts w:ascii="Arial" w:eastAsia="Arial" w:hAnsi="Arial" w:cs="Arial"/>
      <w:sz w:val="20"/>
      <w:szCs w:val="20"/>
      <w:lang w:val="ru-RU" w:eastAsia="ru-RU" w:bidi="ru-RU"/>
    </w:rPr>
  </w:style>
  <w:style w:type="paragraph" w:styleId="af7">
    <w:name w:val="annotation subject"/>
    <w:basedOn w:val="af5"/>
    <w:next w:val="af5"/>
    <w:link w:val="af8"/>
    <w:uiPriority w:val="99"/>
    <w:semiHidden/>
    <w:unhideWhenUsed/>
    <w:rsid w:val="00884AA3"/>
    <w:rPr>
      <w:b/>
      <w:bCs/>
    </w:rPr>
  </w:style>
  <w:style w:type="character" w:customStyle="1" w:styleId="af8">
    <w:name w:val="Тема примечания Знак"/>
    <w:basedOn w:val="af6"/>
    <w:link w:val="af7"/>
    <w:uiPriority w:val="99"/>
    <w:semiHidden/>
    <w:rsid w:val="00884AA3"/>
    <w:rPr>
      <w:rFonts w:ascii="Arial" w:eastAsia="Arial" w:hAnsi="Arial" w:cs="Arial"/>
      <w:b/>
      <w:bCs/>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12005">
      <w:bodyDiv w:val="1"/>
      <w:marLeft w:val="0"/>
      <w:marRight w:val="0"/>
      <w:marTop w:val="0"/>
      <w:marBottom w:val="0"/>
      <w:divBdr>
        <w:top w:val="none" w:sz="0" w:space="0" w:color="auto"/>
        <w:left w:val="none" w:sz="0" w:space="0" w:color="auto"/>
        <w:bottom w:val="none" w:sz="0" w:space="0" w:color="auto"/>
        <w:right w:val="none" w:sz="0" w:space="0" w:color="auto"/>
      </w:divBdr>
      <w:divsChild>
        <w:div w:id="623266128">
          <w:marLeft w:val="0"/>
          <w:marRight w:val="0"/>
          <w:marTop w:val="0"/>
          <w:marBottom w:val="0"/>
          <w:divBdr>
            <w:top w:val="none" w:sz="0" w:space="0" w:color="auto"/>
            <w:left w:val="none" w:sz="0" w:space="0" w:color="auto"/>
            <w:bottom w:val="none" w:sz="0" w:space="0" w:color="auto"/>
            <w:right w:val="none" w:sz="0" w:space="0" w:color="auto"/>
          </w:divBdr>
          <w:divsChild>
            <w:div w:id="92943455">
              <w:marLeft w:val="0"/>
              <w:marRight w:val="0"/>
              <w:marTop w:val="0"/>
              <w:marBottom w:val="0"/>
              <w:divBdr>
                <w:top w:val="none" w:sz="0" w:space="0" w:color="auto"/>
                <w:left w:val="none" w:sz="0" w:space="0" w:color="auto"/>
                <w:bottom w:val="none" w:sz="0" w:space="0" w:color="auto"/>
                <w:right w:val="none" w:sz="0" w:space="0" w:color="auto"/>
              </w:divBdr>
              <w:divsChild>
                <w:div w:id="647704673">
                  <w:marLeft w:val="450"/>
                  <w:marRight w:val="0"/>
                  <w:marTop w:val="100"/>
                  <w:marBottom w:val="100"/>
                  <w:divBdr>
                    <w:top w:val="none" w:sz="0" w:space="0" w:color="auto"/>
                    <w:left w:val="none" w:sz="0" w:space="0" w:color="auto"/>
                    <w:bottom w:val="none" w:sz="0" w:space="0" w:color="auto"/>
                    <w:right w:val="none" w:sz="0" w:space="0" w:color="auto"/>
                  </w:divBdr>
                </w:div>
                <w:div w:id="222184343">
                  <w:marLeft w:val="450"/>
                  <w:marRight w:val="0"/>
                  <w:marTop w:val="100"/>
                  <w:marBottom w:val="100"/>
                  <w:divBdr>
                    <w:top w:val="none" w:sz="0" w:space="0" w:color="auto"/>
                    <w:left w:val="none" w:sz="0" w:space="0" w:color="auto"/>
                    <w:bottom w:val="none" w:sz="0" w:space="0" w:color="auto"/>
                    <w:right w:val="none" w:sz="0" w:space="0" w:color="auto"/>
                  </w:divBdr>
                  <w:divsChild>
                    <w:div w:id="82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7079">
          <w:marLeft w:val="0"/>
          <w:marRight w:val="0"/>
          <w:marTop w:val="0"/>
          <w:marBottom w:val="0"/>
          <w:divBdr>
            <w:top w:val="none" w:sz="0" w:space="0" w:color="auto"/>
            <w:left w:val="none" w:sz="0" w:space="0" w:color="auto"/>
            <w:bottom w:val="none" w:sz="0" w:space="0" w:color="auto"/>
            <w:right w:val="none" w:sz="0" w:space="0" w:color="auto"/>
          </w:divBdr>
          <w:divsChild>
            <w:div w:id="445732218">
              <w:marLeft w:val="0"/>
              <w:marRight w:val="0"/>
              <w:marTop w:val="0"/>
              <w:marBottom w:val="0"/>
              <w:divBdr>
                <w:top w:val="none" w:sz="0" w:space="0" w:color="auto"/>
                <w:left w:val="none" w:sz="0" w:space="0" w:color="auto"/>
                <w:bottom w:val="none" w:sz="0" w:space="0" w:color="auto"/>
                <w:right w:val="none" w:sz="0" w:space="0" w:color="auto"/>
              </w:divBdr>
              <w:divsChild>
                <w:div w:id="376052778">
                  <w:marLeft w:val="0"/>
                  <w:marRight w:val="0"/>
                  <w:marTop w:val="0"/>
                  <w:marBottom w:val="0"/>
                  <w:divBdr>
                    <w:top w:val="none" w:sz="0" w:space="0" w:color="auto"/>
                    <w:left w:val="none" w:sz="0" w:space="0" w:color="auto"/>
                    <w:bottom w:val="none" w:sz="0" w:space="0" w:color="auto"/>
                    <w:right w:val="none" w:sz="0" w:space="0" w:color="auto"/>
                  </w:divBdr>
                  <w:divsChild>
                    <w:div w:id="6387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ma.fi/"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mariy.sokolova@aema.fi" TargetMode="External"/><Relationship Id="rId4" Type="http://schemas.microsoft.com/office/2007/relationships/stylesWithEffects" Target="stylesWithEffects.xml"/><Relationship Id="rId9" Type="http://schemas.openxmlformats.org/officeDocument/2006/relationships/hyperlink" Target="http://pietari-spb.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2463-8D99-452D-9920-A6143FD6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17</Pages>
  <Words>11255</Words>
  <Characters>64160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75265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dc:creator>
  <cp:lastModifiedBy>Литвинюк</cp:lastModifiedBy>
  <cp:revision>18</cp:revision>
  <cp:lastPrinted>2019-02-28T09:55:00Z</cp:lastPrinted>
  <dcterms:created xsi:type="dcterms:W3CDTF">2019-03-20T12:53:00Z</dcterms:created>
  <dcterms:modified xsi:type="dcterms:W3CDTF">2019-09-30T13:52:00Z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2010</vt:lpwstr>
  </property>
  <property fmtid="{D5CDD505-2E9C-101B-9397-08002B2CF9AE}" pid="4" name="LastSaved">
    <vt:filetime>2018-10-29T00:00:00Z</vt:filetime>
  </property>
</Properties>
</file>