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15" w:rsidRPr="00D63115" w:rsidRDefault="00D63115" w:rsidP="00D63115">
      <w:pPr>
        <w:spacing w:before="100" w:beforeAutospacing="1" w:after="100" w:afterAutospacing="1"/>
        <w:ind w:left="277"/>
        <w:outlineLvl w:val="1"/>
        <w:rPr>
          <w:rFonts w:ascii="Georgia" w:eastAsia="Times New Roman" w:hAnsi="Georgia"/>
          <w:b/>
          <w:bCs/>
          <w:color w:val="580000"/>
          <w:lang w:val="ru-RU" w:eastAsia="ru-RU" w:bidi="ar-SA"/>
        </w:rPr>
      </w:pPr>
      <w:r w:rsidRPr="00D63115">
        <w:rPr>
          <w:rFonts w:ascii="Georgia" w:eastAsia="Times New Roman" w:hAnsi="Georgia"/>
          <w:b/>
          <w:bCs/>
          <w:color w:val="580000"/>
          <w:lang w:val="ru-RU" w:eastAsia="ru-RU" w:bidi="ar-SA"/>
        </w:rPr>
        <w:t>ПРОЕКТНАЯ ДЕКЛАРАЦИЯ </w:t>
      </w:r>
      <w:r w:rsidRPr="00D63115">
        <w:rPr>
          <w:rFonts w:ascii="Georgia" w:eastAsia="Times New Roman" w:hAnsi="Georgia"/>
          <w:b/>
          <w:bCs/>
          <w:color w:val="580000"/>
          <w:lang w:val="ru-RU" w:eastAsia="ru-RU" w:bidi="ar-SA"/>
        </w:rPr>
        <w:br/>
        <w:t xml:space="preserve">по строительству жилого дома по адресу: Ленинградская область, </w:t>
      </w:r>
      <w:proofErr w:type="gramStart"/>
      <w:r w:rsidRPr="00D63115">
        <w:rPr>
          <w:rFonts w:ascii="Georgia" w:eastAsia="Times New Roman" w:hAnsi="Georgia"/>
          <w:b/>
          <w:bCs/>
          <w:color w:val="580000"/>
          <w:lang w:val="ru-RU" w:eastAsia="ru-RU" w:bidi="ar-SA"/>
        </w:rPr>
        <w:t>г</w:t>
      </w:r>
      <w:proofErr w:type="gramEnd"/>
      <w:r w:rsidRPr="00D63115">
        <w:rPr>
          <w:rFonts w:ascii="Georgia" w:eastAsia="Times New Roman" w:hAnsi="Georgia"/>
          <w:b/>
          <w:bCs/>
          <w:color w:val="580000"/>
          <w:lang w:val="ru-RU" w:eastAsia="ru-RU" w:bidi="ar-SA"/>
        </w:rPr>
        <w:t>. Волхов, ул. Волгоградская, 21 а</w:t>
      </w:r>
    </w:p>
    <w:p w:rsidR="00D63115" w:rsidRPr="00D63115" w:rsidRDefault="00D63115" w:rsidP="00D63115">
      <w:pPr>
        <w:spacing w:before="69" w:after="100" w:afterAutospacing="1"/>
        <w:ind w:left="415" w:right="415" w:firstLine="415"/>
        <w:rPr>
          <w:rFonts w:ascii="Georgia" w:eastAsia="Times New Roman" w:hAnsi="Georgia"/>
          <w:color w:val="000000"/>
          <w:lang w:val="ru-RU" w:eastAsia="ru-RU" w:bidi="ar-SA"/>
        </w:rPr>
      </w:pPr>
      <w:r w:rsidRPr="00D63115">
        <w:rPr>
          <w:rFonts w:ascii="Georgia" w:eastAsia="Times New Roman" w:hAnsi="Georgia"/>
          <w:color w:val="000000"/>
          <w:lang w:val="ru-RU" w:eastAsia="ru-RU" w:bidi="ar-SA"/>
        </w:rPr>
        <w:br/>
        <w:t>Информация о застройщике: </w:t>
      </w:r>
      <w:r w:rsidRPr="00D63115">
        <w:rPr>
          <w:rFonts w:ascii="Georgia" w:eastAsia="Times New Roman" w:hAnsi="Georgia"/>
          <w:color w:val="000000"/>
          <w:lang w:val="ru-RU" w:eastAsia="ru-RU" w:bidi="ar-SA"/>
        </w:rPr>
        <w:br/>
        <w:t>1. Наименование застройщика: ЗАО «</w:t>
      </w:r>
      <w:proofErr w:type="spellStart"/>
      <w:r w:rsidRPr="00D63115">
        <w:rPr>
          <w:rFonts w:ascii="Georgia" w:eastAsia="Times New Roman" w:hAnsi="Georgia"/>
          <w:color w:val="000000"/>
          <w:lang w:val="ru-RU" w:eastAsia="ru-RU" w:bidi="ar-SA"/>
        </w:rPr>
        <w:t>БалтСтройТрест</w:t>
      </w:r>
      <w:proofErr w:type="spellEnd"/>
      <w:r w:rsidRPr="00D63115">
        <w:rPr>
          <w:rFonts w:ascii="Georgia" w:eastAsia="Times New Roman" w:hAnsi="Georgia"/>
          <w:color w:val="000000"/>
          <w:lang w:val="ru-RU" w:eastAsia="ru-RU" w:bidi="ar-SA"/>
        </w:rPr>
        <w:t>» </w:t>
      </w:r>
      <w:r w:rsidRPr="00D63115">
        <w:rPr>
          <w:rFonts w:ascii="Georgia" w:eastAsia="Times New Roman" w:hAnsi="Georgia"/>
          <w:color w:val="000000"/>
          <w:lang w:val="ru-RU" w:eastAsia="ru-RU" w:bidi="ar-SA"/>
        </w:rPr>
        <w:br/>
        <w:t xml:space="preserve">Юридический, почтовый адрес: Санкт-Петербург, Московское шоссе дом 25,кор 1,лит </w:t>
      </w:r>
      <w:proofErr w:type="spellStart"/>
      <w:r w:rsidRPr="00D63115">
        <w:rPr>
          <w:rFonts w:ascii="Georgia" w:eastAsia="Times New Roman" w:hAnsi="Georgia"/>
          <w:color w:val="000000"/>
          <w:lang w:val="ru-RU" w:eastAsia="ru-RU" w:bidi="ar-SA"/>
        </w:rPr>
        <w:t>А</w:t>
      </w:r>
      <w:proofErr w:type="gramStart"/>
      <w:r w:rsidRPr="00D63115">
        <w:rPr>
          <w:rFonts w:ascii="Georgia" w:eastAsia="Times New Roman" w:hAnsi="Georgia"/>
          <w:color w:val="000000"/>
          <w:lang w:val="ru-RU" w:eastAsia="ru-RU" w:bidi="ar-SA"/>
        </w:rPr>
        <w:t>,о</w:t>
      </w:r>
      <w:proofErr w:type="gramEnd"/>
      <w:r w:rsidRPr="00D63115">
        <w:rPr>
          <w:rFonts w:ascii="Georgia" w:eastAsia="Times New Roman" w:hAnsi="Georgia"/>
          <w:color w:val="000000"/>
          <w:lang w:val="ru-RU" w:eastAsia="ru-RU" w:bidi="ar-SA"/>
        </w:rPr>
        <w:t>фис</w:t>
      </w:r>
      <w:proofErr w:type="spellEnd"/>
      <w:r w:rsidRPr="00D63115">
        <w:rPr>
          <w:rFonts w:ascii="Georgia" w:eastAsia="Times New Roman" w:hAnsi="Georgia"/>
          <w:color w:val="000000"/>
          <w:lang w:val="ru-RU" w:eastAsia="ru-RU" w:bidi="ar-SA"/>
        </w:rPr>
        <w:t xml:space="preserve"> 903 </w:t>
      </w:r>
      <w:r w:rsidRPr="00D63115">
        <w:rPr>
          <w:rFonts w:ascii="Georgia" w:eastAsia="Times New Roman" w:hAnsi="Georgia"/>
          <w:color w:val="000000"/>
          <w:lang w:val="ru-RU" w:eastAsia="ru-RU" w:bidi="ar-SA"/>
        </w:rPr>
        <w:br/>
        <w:t xml:space="preserve">Фактическое место нахождения застройщика: Санкт-Петербург, Московское шоссе дом 25,кор 1,лит </w:t>
      </w:r>
      <w:proofErr w:type="spellStart"/>
      <w:r w:rsidRPr="00D63115">
        <w:rPr>
          <w:rFonts w:ascii="Georgia" w:eastAsia="Times New Roman" w:hAnsi="Georgia"/>
          <w:color w:val="000000"/>
          <w:lang w:val="ru-RU" w:eastAsia="ru-RU" w:bidi="ar-SA"/>
        </w:rPr>
        <w:t>А</w:t>
      </w:r>
      <w:proofErr w:type="gramStart"/>
      <w:r w:rsidRPr="00D63115">
        <w:rPr>
          <w:rFonts w:ascii="Georgia" w:eastAsia="Times New Roman" w:hAnsi="Georgia"/>
          <w:color w:val="000000"/>
          <w:lang w:val="ru-RU" w:eastAsia="ru-RU" w:bidi="ar-SA"/>
        </w:rPr>
        <w:t>,о</w:t>
      </w:r>
      <w:proofErr w:type="gramEnd"/>
      <w:r w:rsidRPr="00D63115">
        <w:rPr>
          <w:rFonts w:ascii="Georgia" w:eastAsia="Times New Roman" w:hAnsi="Georgia"/>
          <w:color w:val="000000"/>
          <w:lang w:val="ru-RU" w:eastAsia="ru-RU" w:bidi="ar-SA"/>
        </w:rPr>
        <w:t>фис</w:t>
      </w:r>
      <w:proofErr w:type="spellEnd"/>
      <w:r w:rsidRPr="00D63115">
        <w:rPr>
          <w:rFonts w:ascii="Georgia" w:eastAsia="Times New Roman" w:hAnsi="Georgia"/>
          <w:color w:val="000000"/>
          <w:lang w:val="ru-RU" w:eastAsia="ru-RU" w:bidi="ar-SA"/>
        </w:rPr>
        <w:t xml:space="preserve"> 903 </w:t>
      </w:r>
      <w:r w:rsidRPr="00D63115">
        <w:rPr>
          <w:rFonts w:ascii="Georgia" w:eastAsia="Times New Roman" w:hAnsi="Georgia"/>
          <w:color w:val="000000"/>
          <w:lang w:val="ru-RU" w:eastAsia="ru-RU" w:bidi="ar-SA"/>
        </w:rPr>
        <w:br/>
        <w:t>Режим работы застройщика: с 9.00 до 18.00 по будням, суббота, воскресенье – выходной. </w:t>
      </w:r>
      <w:r w:rsidRPr="00D63115">
        <w:rPr>
          <w:rFonts w:ascii="Georgia" w:eastAsia="Times New Roman" w:hAnsi="Georgia"/>
          <w:color w:val="000000"/>
          <w:lang w:val="ru-RU" w:eastAsia="ru-RU" w:bidi="ar-SA"/>
        </w:rPr>
        <w:br/>
        <w:t>2. Государственная регистрация застройщика: Закрытое акционерное общество «</w:t>
      </w:r>
      <w:proofErr w:type="spellStart"/>
      <w:r w:rsidRPr="00D63115">
        <w:rPr>
          <w:rFonts w:ascii="Georgia" w:eastAsia="Times New Roman" w:hAnsi="Georgia"/>
          <w:color w:val="000000"/>
          <w:lang w:val="ru-RU" w:eastAsia="ru-RU" w:bidi="ar-SA"/>
        </w:rPr>
        <w:t>БалтСтройТрест</w:t>
      </w:r>
      <w:proofErr w:type="spellEnd"/>
      <w:r w:rsidRPr="00D63115">
        <w:rPr>
          <w:rFonts w:ascii="Georgia" w:eastAsia="Times New Roman" w:hAnsi="Georgia"/>
          <w:color w:val="000000"/>
          <w:lang w:val="ru-RU" w:eastAsia="ru-RU" w:bidi="ar-SA"/>
        </w:rPr>
        <w:t xml:space="preserve">», ИНН 7810833476,зарегестрированное Межрайонной ИФНС </w:t>
      </w:r>
      <w:proofErr w:type="spellStart"/>
      <w:r w:rsidRPr="00D63115">
        <w:rPr>
          <w:rFonts w:ascii="Georgia" w:eastAsia="Times New Roman" w:hAnsi="Georgia"/>
          <w:color w:val="000000"/>
          <w:lang w:val="ru-RU" w:eastAsia="ru-RU" w:bidi="ar-SA"/>
        </w:rPr>
        <w:t>Росии</w:t>
      </w:r>
      <w:proofErr w:type="spellEnd"/>
      <w:r w:rsidRPr="00D63115">
        <w:rPr>
          <w:rFonts w:ascii="Georgia" w:eastAsia="Times New Roman" w:hAnsi="Georgia"/>
          <w:color w:val="000000"/>
          <w:lang w:val="ru-RU" w:eastAsia="ru-RU" w:bidi="ar-SA"/>
        </w:rPr>
        <w:t xml:space="preserve"> №15 по Санкт-Петербургу от 13.07.2011 года</w:t>
      </w:r>
      <w:proofErr w:type="gramStart"/>
      <w:r w:rsidRPr="00D63115">
        <w:rPr>
          <w:rFonts w:ascii="Georgia" w:eastAsia="Times New Roman" w:hAnsi="Georgia"/>
          <w:color w:val="000000"/>
          <w:lang w:val="ru-RU" w:eastAsia="ru-RU" w:bidi="ar-SA"/>
        </w:rPr>
        <w:t xml:space="preserve"> ,</w:t>
      </w:r>
      <w:proofErr w:type="gramEnd"/>
      <w:r w:rsidRPr="00D63115">
        <w:rPr>
          <w:rFonts w:ascii="Georgia" w:eastAsia="Times New Roman" w:hAnsi="Georgia"/>
          <w:color w:val="000000"/>
          <w:lang w:val="ru-RU" w:eastAsia="ru-RU" w:bidi="ar-SA"/>
        </w:rPr>
        <w:t xml:space="preserve"> ОГРН 1117847285863. </w:t>
      </w:r>
      <w:r w:rsidRPr="00D63115">
        <w:rPr>
          <w:rFonts w:ascii="Georgia" w:eastAsia="Times New Roman" w:hAnsi="Georgia"/>
          <w:color w:val="000000"/>
          <w:lang w:val="ru-RU" w:eastAsia="ru-RU" w:bidi="ar-SA"/>
        </w:rPr>
        <w:br/>
        <w:t xml:space="preserve">3. Учредители (участники) застройщика: Погорелов Анатолий Викторович– 50% голосов, </w:t>
      </w:r>
      <w:proofErr w:type="spellStart"/>
      <w:r w:rsidRPr="00D63115">
        <w:rPr>
          <w:rFonts w:ascii="Georgia" w:eastAsia="Times New Roman" w:hAnsi="Georgia"/>
          <w:color w:val="000000"/>
          <w:lang w:val="ru-RU" w:eastAsia="ru-RU" w:bidi="ar-SA"/>
        </w:rPr>
        <w:t>Лахин</w:t>
      </w:r>
      <w:proofErr w:type="spellEnd"/>
      <w:r w:rsidRPr="00D63115">
        <w:rPr>
          <w:rFonts w:ascii="Georgia" w:eastAsia="Times New Roman" w:hAnsi="Georgia"/>
          <w:color w:val="000000"/>
          <w:lang w:val="ru-RU" w:eastAsia="ru-RU" w:bidi="ar-SA"/>
        </w:rPr>
        <w:t xml:space="preserve"> Евгений Николаевич - 50% голосов. </w:t>
      </w:r>
      <w:r w:rsidRPr="00D63115">
        <w:rPr>
          <w:rFonts w:ascii="Georgia" w:eastAsia="Times New Roman" w:hAnsi="Georgia"/>
          <w:color w:val="000000"/>
          <w:lang w:val="ru-RU" w:eastAsia="ru-RU" w:bidi="ar-SA"/>
        </w:rPr>
        <w:br/>
        <w:t>4. Проекты строительства многоквартирных домов и/или иных объектов недвижимости, в которых принимал участие застройщик в течение трех лет предшествующих опубликованию проектной декларации: Нет. </w:t>
      </w:r>
      <w:r w:rsidRPr="00D63115">
        <w:rPr>
          <w:rFonts w:ascii="Georgia" w:eastAsia="Times New Roman" w:hAnsi="Georgia"/>
          <w:color w:val="000000"/>
          <w:lang w:val="ru-RU" w:eastAsia="ru-RU" w:bidi="ar-SA"/>
        </w:rPr>
        <w:br/>
        <w:t>5. Вид лицензируемой деятельности застройщика, номер лицензии, срок ее действия, орган, выдавший лицензию: Лицензия не выдавалась. </w:t>
      </w:r>
      <w:r w:rsidRPr="00D63115">
        <w:rPr>
          <w:rFonts w:ascii="Georgia" w:eastAsia="Times New Roman" w:hAnsi="Georgia"/>
          <w:color w:val="000000"/>
          <w:lang w:val="ru-RU" w:eastAsia="ru-RU" w:bidi="ar-SA"/>
        </w:rPr>
        <w:br/>
        <w:t>6. Финансовый результат текущего года, размер кредиторской задолженности на 31 марта 2013 года: финансовый результат – 2430 тыс. руб. размер кредиторской задолженности – 52915 тыс. руб. </w:t>
      </w:r>
      <w:r w:rsidRPr="00D63115">
        <w:rPr>
          <w:rFonts w:ascii="Georgia" w:eastAsia="Times New Roman" w:hAnsi="Georgia"/>
          <w:color w:val="000000"/>
          <w:lang w:val="ru-RU" w:eastAsia="ru-RU" w:bidi="ar-SA"/>
        </w:rPr>
        <w:br/>
        <w:t>Информация о проекте строительства: </w:t>
      </w:r>
      <w:r w:rsidRPr="00D63115">
        <w:rPr>
          <w:rFonts w:ascii="Georgia" w:eastAsia="Times New Roman" w:hAnsi="Georgia"/>
          <w:color w:val="000000"/>
          <w:lang w:val="ru-RU" w:eastAsia="ru-RU" w:bidi="ar-SA"/>
        </w:rPr>
        <w:br/>
        <w:t xml:space="preserve">1. Цель проекта строительства: строительству жилого дома по адресу: Ленинградская область, г. Волхов, ул. Волгоградская, </w:t>
      </w:r>
      <w:proofErr w:type="gramStart"/>
      <w:r w:rsidRPr="00D63115">
        <w:rPr>
          <w:rFonts w:ascii="Georgia" w:eastAsia="Times New Roman" w:hAnsi="Georgia"/>
          <w:color w:val="000000"/>
          <w:lang w:val="ru-RU" w:eastAsia="ru-RU" w:bidi="ar-SA"/>
        </w:rPr>
        <w:t>21</w:t>
      </w:r>
      <w:proofErr w:type="gramEnd"/>
      <w:r w:rsidRPr="00D63115">
        <w:rPr>
          <w:rFonts w:ascii="Georgia" w:eastAsia="Times New Roman" w:hAnsi="Georgia"/>
          <w:color w:val="000000"/>
          <w:lang w:val="ru-RU" w:eastAsia="ru-RU" w:bidi="ar-SA"/>
        </w:rPr>
        <w:t xml:space="preserve"> а </w:t>
      </w:r>
      <w:r w:rsidRPr="00D63115">
        <w:rPr>
          <w:rFonts w:ascii="Georgia" w:eastAsia="Times New Roman" w:hAnsi="Georgia"/>
          <w:color w:val="000000"/>
          <w:lang w:val="ru-RU" w:eastAsia="ru-RU" w:bidi="ar-SA"/>
        </w:rPr>
        <w:br/>
        <w:t>Результат проведения государственной экспертизы проектной документации: Проектная документация прошла экспертизу в государственном автономном учреждении «Управление государственной экспертизы Ленинградской области», положительное заключение №47-1-4-0118-13 от 29 апреля 2013 года </w:t>
      </w:r>
      <w:r w:rsidRPr="00D63115">
        <w:rPr>
          <w:rFonts w:ascii="Georgia" w:eastAsia="Times New Roman" w:hAnsi="Georgia"/>
          <w:color w:val="000000"/>
          <w:lang w:val="ru-RU" w:eastAsia="ru-RU" w:bidi="ar-SA"/>
        </w:rPr>
        <w:br/>
        <w:t>Этапы и сроки реализации проекта строительства: Срок реализации объекта – до 05 июля 2014 года </w:t>
      </w:r>
      <w:r w:rsidRPr="00D63115">
        <w:rPr>
          <w:rFonts w:ascii="Georgia" w:eastAsia="Times New Roman" w:hAnsi="Georgia"/>
          <w:color w:val="000000"/>
          <w:lang w:val="ru-RU" w:eastAsia="ru-RU" w:bidi="ar-SA"/>
        </w:rPr>
        <w:br/>
        <w:t xml:space="preserve">2. Разрешение на строительство: Выдано Администрацией </w:t>
      </w:r>
      <w:proofErr w:type="spellStart"/>
      <w:r w:rsidRPr="00D63115">
        <w:rPr>
          <w:rFonts w:ascii="Georgia" w:eastAsia="Times New Roman" w:hAnsi="Georgia"/>
          <w:color w:val="000000"/>
          <w:lang w:val="ru-RU" w:eastAsia="ru-RU" w:bidi="ar-SA"/>
        </w:rPr>
        <w:t>Волховского</w:t>
      </w:r>
      <w:proofErr w:type="spellEnd"/>
      <w:r w:rsidRPr="00D63115">
        <w:rPr>
          <w:rFonts w:ascii="Georgia" w:eastAsia="Times New Roman" w:hAnsi="Georgia"/>
          <w:color w:val="000000"/>
          <w:lang w:val="ru-RU" w:eastAsia="ru-RU" w:bidi="ar-SA"/>
        </w:rPr>
        <w:t xml:space="preserve"> муниципального района Ленинградской области № RU 47503000- 48 от 06.06.2013 года </w:t>
      </w:r>
      <w:r w:rsidRPr="00D63115">
        <w:rPr>
          <w:rFonts w:ascii="Georgia" w:eastAsia="Times New Roman" w:hAnsi="Georgia"/>
          <w:color w:val="000000"/>
          <w:lang w:val="ru-RU" w:eastAsia="ru-RU" w:bidi="ar-SA"/>
        </w:rPr>
        <w:br/>
        <w:t xml:space="preserve">3. Права застройщика на земельный участок: Договор о предоставление земельного участка в пользование на условиях аренды № 16 от 07.07.2011 года Договор о переуступке прав и обязанностей на аренду земельного участка от 05.04.2012 года Собственником земельного участка является субъект Российской </w:t>
      </w:r>
      <w:proofErr w:type="spellStart"/>
      <w:proofErr w:type="gramStart"/>
      <w:r w:rsidRPr="00D63115">
        <w:rPr>
          <w:rFonts w:ascii="Georgia" w:eastAsia="Times New Roman" w:hAnsi="Georgia"/>
          <w:color w:val="000000"/>
          <w:lang w:val="ru-RU" w:eastAsia="ru-RU" w:bidi="ar-SA"/>
        </w:rPr>
        <w:t>федерации-город</w:t>
      </w:r>
      <w:proofErr w:type="spellEnd"/>
      <w:proofErr w:type="gramEnd"/>
      <w:r w:rsidRPr="00D63115">
        <w:rPr>
          <w:rFonts w:ascii="Georgia" w:eastAsia="Times New Roman" w:hAnsi="Georgia"/>
          <w:color w:val="000000"/>
          <w:lang w:val="ru-RU" w:eastAsia="ru-RU" w:bidi="ar-SA"/>
        </w:rPr>
        <w:t xml:space="preserve"> Волхов Площадь земельного участка:1921 кв. м. Границы земельного участка: Земельный участок расположен по адресу: Ленинградская область, г. Волхов, ул. Волгоградская, 21 а Элементы благоустройства </w:t>
      </w:r>
      <w:proofErr w:type="gramStart"/>
      <w:r w:rsidRPr="00D63115">
        <w:rPr>
          <w:rFonts w:ascii="Georgia" w:eastAsia="Times New Roman" w:hAnsi="Georgia"/>
          <w:color w:val="000000"/>
          <w:lang w:val="ru-RU" w:eastAsia="ru-RU" w:bidi="ar-SA"/>
        </w:rPr>
        <w:t>:у</w:t>
      </w:r>
      <w:proofErr w:type="gramEnd"/>
      <w:r w:rsidRPr="00D63115">
        <w:rPr>
          <w:rFonts w:ascii="Georgia" w:eastAsia="Times New Roman" w:hAnsi="Georgia"/>
          <w:color w:val="000000"/>
          <w:lang w:val="ru-RU" w:eastAsia="ru-RU" w:bidi="ar-SA"/>
        </w:rPr>
        <w:t>стройство новых дорожных покрытий, установка малых архитектурных форм, устройство живой изгороди, отделение проездов, тротуаров и газонов установкой бортовых камней, устройство газонов. </w:t>
      </w:r>
      <w:r w:rsidRPr="00D63115">
        <w:rPr>
          <w:rFonts w:ascii="Georgia" w:eastAsia="Times New Roman" w:hAnsi="Georgia"/>
          <w:color w:val="000000"/>
          <w:lang w:val="ru-RU" w:eastAsia="ru-RU" w:bidi="ar-SA"/>
        </w:rPr>
        <w:br/>
        <w:t xml:space="preserve">4. Местоположение строящегося жилого дома и его описание: Местоположение: Ленинградская область, г. Волхов, ул. Волгоградская, </w:t>
      </w:r>
      <w:proofErr w:type="gramStart"/>
      <w:r w:rsidRPr="00D63115">
        <w:rPr>
          <w:rFonts w:ascii="Georgia" w:eastAsia="Times New Roman" w:hAnsi="Georgia"/>
          <w:color w:val="000000"/>
          <w:lang w:val="ru-RU" w:eastAsia="ru-RU" w:bidi="ar-SA"/>
        </w:rPr>
        <w:t>21</w:t>
      </w:r>
      <w:proofErr w:type="gramEnd"/>
      <w:r w:rsidRPr="00D63115">
        <w:rPr>
          <w:rFonts w:ascii="Georgia" w:eastAsia="Times New Roman" w:hAnsi="Georgia"/>
          <w:color w:val="000000"/>
          <w:lang w:val="ru-RU" w:eastAsia="ru-RU" w:bidi="ar-SA"/>
        </w:rPr>
        <w:t xml:space="preserve"> а Описание: жилой дом </w:t>
      </w:r>
      <w:r w:rsidRPr="00D63115">
        <w:rPr>
          <w:rFonts w:ascii="Georgia" w:eastAsia="Times New Roman" w:hAnsi="Georgia"/>
          <w:color w:val="000000"/>
          <w:lang w:val="ru-RU" w:eastAsia="ru-RU" w:bidi="ar-SA"/>
        </w:rPr>
        <w:br/>
        <w:t xml:space="preserve">5. Количество в составе строящегося жилого дома самостоятельных частей (квартир, гаражей и иных объектов недвижимости), подлежащих передаче </w:t>
      </w:r>
      <w:r w:rsidRPr="00D63115">
        <w:rPr>
          <w:rFonts w:ascii="Georgia" w:eastAsia="Times New Roman" w:hAnsi="Georgia"/>
          <w:color w:val="000000"/>
          <w:lang w:val="ru-RU" w:eastAsia="ru-RU" w:bidi="ar-SA"/>
        </w:rPr>
        <w:lastRenderedPageBreak/>
        <w:t>участникам долевого строительства после получения разрешения на ввод в эксплуатацию и описание технический характеристик указанных самостоятельных частей: </w:t>
      </w:r>
      <w:r w:rsidRPr="00D63115">
        <w:rPr>
          <w:rFonts w:ascii="Georgia" w:eastAsia="Times New Roman" w:hAnsi="Georgia"/>
          <w:color w:val="000000"/>
          <w:lang w:val="ru-RU" w:eastAsia="ru-RU" w:bidi="ar-SA"/>
        </w:rPr>
        <w:br/>
        <w:t>Общая площадь жилого дома 3072,11 кв. м., </w:t>
      </w:r>
      <w:r w:rsidRPr="00D63115">
        <w:rPr>
          <w:rFonts w:ascii="Georgia" w:eastAsia="Times New Roman" w:hAnsi="Georgia"/>
          <w:color w:val="000000"/>
          <w:lang w:val="ru-RU" w:eastAsia="ru-RU" w:bidi="ar-SA"/>
        </w:rPr>
        <w:br/>
        <w:t>Всего 33 квартир, общей площадью 1534,15 кв. м., из них: </w:t>
      </w:r>
      <w:r w:rsidRPr="00D63115">
        <w:rPr>
          <w:rFonts w:ascii="Georgia" w:eastAsia="Times New Roman" w:hAnsi="Georgia"/>
          <w:color w:val="000000"/>
          <w:lang w:val="ru-RU" w:eastAsia="ru-RU" w:bidi="ar-SA"/>
        </w:rPr>
        <w:br/>
        <w:t>Однокомнатных – 24 </w:t>
      </w:r>
      <w:r w:rsidRPr="00D63115">
        <w:rPr>
          <w:rFonts w:ascii="Georgia" w:eastAsia="Times New Roman" w:hAnsi="Georgia"/>
          <w:color w:val="000000"/>
          <w:lang w:val="ru-RU" w:eastAsia="ru-RU" w:bidi="ar-SA"/>
        </w:rPr>
        <w:br/>
        <w:t>Двухкомнатных – 6 </w:t>
      </w:r>
      <w:r w:rsidRPr="00D63115">
        <w:rPr>
          <w:rFonts w:ascii="Georgia" w:eastAsia="Times New Roman" w:hAnsi="Georgia"/>
          <w:color w:val="000000"/>
          <w:lang w:val="ru-RU" w:eastAsia="ru-RU" w:bidi="ar-SA"/>
        </w:rPr>
        <w:br/>
        <w:t>Трехкомнатных – 3 </w:t>
      </w:r>
      <w:r w:rsidRPr="00D63115">
        <w:rPr>
          <w:rFonts w:ascii="Georgia" w:eastAsia="Times New Roman" w:hAnsi="Georgia"/>
          <w:color w:val="000000"/>
          <w:lang w:val="ru-RU" w:eastAsia="ru-RU" w:bidi="ar-SA"/>
        </w:rPr>
        <w:br/>
        <w:t>6. Функциональное назначение нежилых помещений в жилом доме, не входящих в состав общего имущества жилого дома: Не запроектировано. </w:t>
      </w:r>
      <w:r w:rsidRPr="00D63115">
        <w:rPr>
          <w:rFonts w:ascii="Georgia" w:eastAsia="Times New Roman" w:hAnsi="Georgia"/>
          <w:color w:val="000000"/>
          <w:lang w:val="ru-RU" w:eastAsia="ru-RU" w:bidi="ar-SA"/>
        </w:rPr>
        <w:br/>
        <w:t xml:space="preserve">7. Состав общего имущества жилого дома, которое, будет находиться в общей долевой собственности участников долевого строительства после получения разрешения на ввод в эксплуатацию жилого дома и передачи объектов долевого строительства участникам долевого строительства: Лестничные клетки, </w:t>
      </w:r>
      <w:proofErr w:type="spellStart"/>
      <w:r w:rsidRPr="00D63115">
        <w:rPr>
          <w:rFonts w:ascii="Georgia" w:eastAsia="Times New Roman" w:hAnsi="Georgia"/>
          <w:color w:val="000000"/>
          <w:lang w:val="ru-RU" w:eastAsia="ru-RU" w:bidi="ar-SA"/>
        </w:rPr>
        <w:t>венткамеры</w:t>
      </w:r>
      <w:proofErr w:type="spellEnd"/>
      <w:r w:rsidRPr="00D63115">
        <w:rPr>
          <w:rFonts w:ascii="Georgia" w:eastAsia="Times New Roman" w:hAnsi="Georgia"/>
          <w:color w:val="000000"/>
          <w:lang w:val="ru-RU" w:eastAsia="ru-RU" w:bidi="ar-SA"/>
        </w:rPr>
        <w:t xml:space="preserve">, </w:t>
      </w:r>
      <w:proofErr w:type="spellStart"/>
      <w:r w:rsidRPr="00D63115">
        <w:rPr>
          <w:rFonts w:ascii="Georgia" w:eastAsia="Times New Roman" w:hAnsi="Georgia"/>
          <w:color w:val="000000"/>
          <w:lang w:val="ru-RU" w:eastAsia="ru-RU" w:bidi="ar-SA"/>
        </w:rPr>
        <w:t>электрощитовые</w:t>
      </w:r>
      <w:proofErr w:type="spellEnd"/>
      <w:r w:rsidRPr="00D63115">
        <w:rPr>
          <w:rFonts w:ascii="Georgia" w:eastAsia="Times New Roman" w:hAnsi="Georgia"/>
          <w:color w:val="000000"/>
          <w:lang w:val="ru-RU" w:eastAsia="ru-RU" w:bidi="ar-SA"/>
        </w:rPr>
        <w:t xml:space="preserve">, водомерный узел, </w:t>
      </w:r>
      <w:proofErr w:type="gramStart"/>
      <w:r w:rsidRPr="00D63115">
        <w:rPr>
          <w:rFonts w:ascii="Georgia" w:eastAsia="Times New Roman" w:hAnsi="Georgia"/>
          <w:color w:val="000000"/>
          <w:lang w:val="ru-RU" w:eastAsia="ru-RU" w:bidi="ar-SA"/>
        </w:rPr>
        <w:t>насосная</w:t>
      </w:r>
      <w:proofErr w:type="gramEnd"/>
      <w:r w:rsidRPr="00D63115">
        <w:rPr>
          <w:rFonts w:ascii="Georgia" w:eastAsia="Times New Roman" w:hAnsi="Georgia"/>
          <w:color w:val="000000"/>
          <w:lang w:val="ru-RU" w:eastAsia="ru-RU" w:bidi="ar-SA"/>
        </w:rPr>
        <w:t>, земельный участок. </w:t>
      </w:r>
      <w:r w:rsidRPr="00D63115">
        <w:rPr>
          <w:rFonts w:ascii="Georgia" w:eastAsia="Times New Roman" w:hAnsi="Georgia"/>
          <w:color w:val="000000"/>
          <w:lang w:val="ru-RU" w:eastAsia="ru-RU" w:bidi="ar-SA"/>
        </w:rPr>
        <w:br/>
        <w:t>8. Предполагаемый срок получения разрешения на ввод в эксплуатацию строящегося жилого дома: III квартал 2014 года </w:t>
      </w:r>
      <w:r w:rsidRPr="00D63115">
        <w:rPr>
          <w:rFonts w:ascii="Georgia" w:eastAsia="Times New Roman" w:hAnsi="Georgia"/>
          <w:color w:val="000000"/>
          <w:lang w:val="ru-RU" w:eastAsia="ru-RU" w:bidi="ar-SA"/>
        </w:rPr>
        <w:br/>
        <w:t>Перечень органов государственной власти, органов местного самоуправления и организаций, представители которых участвуют в приемке жилого дома: </w:t>
      </w:r>
      <w:r w:rsidRPr="00D63115">
        <w:rPr>
          <w:rFonts w:ascii="Georgia" w:eastAsia="Times New Roman" w:hAnsi="Georgia"/>
          <w:color w:val="000000"/>
          <w:lang w:val="ru-RU" w:eastAsia="ru-RU" w:bidi="ar-SA"/>
        </w:rPr>
        <w:br/>
        <w:t>- Государственное автономное учреждение «Управление государственной экспертизы Ленинградской области» </w:t>
      </w:r>
      <w:r w:rsidRPr="00D63115">
        <w:rPr>
          <w:rFonts w:ascii="Georgia" w:eastAsia="Times New Roman" w:hAnsi="Georgia"/>
          <w:color w:val="000000"/>
          <w:lang w:val="ru-RU" w:eastAsia="ru-RU" w:bidi="ar-SA"/>
        </w:rPr>
        <w:br/>
        <w:t>- ЗАО «</w:t>
      </w:r>
      <w:proofErr w:type="spellStart"/>
      <w:r w:rsidRPr="00D63115">
        <w:rPr>
          <w:rFonts w:ascii="Georgia" w:eastAsia="Times New Roman" w:hAnsi="Georgia"/>
          <w:color w:val="000000"/>
          <w:lang w:val="ru-RU" w:eastAsia="ru-RU" w:bidi="ar-SA"/>
        </w:rPr>
        <w:t>БалтСтройТрест</w:t>
      </w:r>
      <w:proofErr w:type="spellEnd"/>
      <w:r w:rsidRPr="00D63115">
        <w:rPr>
          <w:rFonts w:ascii="Georgia" w:eastAsia="Times New Roman" w:hAnsi="Georgia"/>
          <w:color w:val="000000"/>
          <w:lang w:val="ru-RU" w:eastAsia="ru-RU" w:bidi="ar-SA"/>
        </w:rPr>
        <w:t>» - заказчик </w:t>
      </w:r>
      <w:r w:rsidRPr="00D63115">
        <w:rPr>
          <w:rFonts w:ascii="Georgia" w:eastAsia="Times New Roman" w:hAnsi="Georgia"/>
          <w:color w:val="000000"/>
          <w:lang w:val="ru-RU" w:eastAsia="ru-RU" w:bidi="ar-SA"/>
        </w:rPr>
        <w:br/>
        <w:t>- ООО Научно-технический центр «ФДМ Инжиниринг» - проектная организация </w:t>
      </w:r>
      <w:r w:rsidRPr="00D63115">
        <w:rPr>
          <w:rFonts w:ascii="Georgia" w:eastAsia="Times New Roman" w:hAnsi="Georgia"/>
          <w:color w:val="000000"/>
          <w:lang w:val="ru-RU" w:eastAsia="ru-RU" w:bidi="ar-SA"/>
        </w:rPr>
        <w:br/>
        <w:t>- ЗАО «</w:t>
      </w:r>
      <w:proofErr w:type="spellStart"/>
      <w:r w:rsidRPr="00D63115">
        <w:rPr>
          <w:rFonts w:ascii="Georgia" w:eastAsia="Times New Roman" w:hAnsi="Georgia"/>
          <w:color w:val="000000"/>
          <w:lang w:val="ru-RU" w:eastAsia="ru-RU" w:bidi="ar-SA"/>
        </w:rPr>
        <w:t>БалтСтройТрест</w:t>
      </w:r>
      <w:proofErr w:type="spellEnd"/>
      <w:r w:rsidRPr="00D63115">
        <w:rPr>
          <w:rFonts w:ascii="Georgia" w:eastAsia="Times New Roman" w:hAnsi="Georgia"/>
          <w:color w:val="000000"/>
          <w:lang w:val="ru-RU" w:eastAsia="ru-RU" w:bidi="ar-SA"/>
        </w:rPr>
        <w:t>» - генеральный подрядчик. </w:t>
      </w:r>
      <w:r w:rsidRPr="00D63115">
        <w:rPr>
          <w:rFonts w:ascii="Georgia" w:eastAsia="Times New Roman" w:hAnsi="Georgia"/>
          <w:color w:val="000000"/>
          <w:lang w:val="ru-RU" w:eastAsia="ru-RU" w:bidi="ar-SA"/>
        </w:rPr>
        <w:br/>
        <w:t>- Эксплуатирующая организация </w:t>
      </w:r>
      <w:r w:rsidRPr="00D63115">
        <w:rPr>
          <w:rFonts w:ascii="Georgia" w:eastAsia="Times New Roman" w:hAnsi="Georgia"/>
          <w:color w:val="000000"/>
          <w:lang w:val="ru-RU" w:eastAsia="ru-RU" w:bidi="ar-SA"/>
        </w:rPr>
        <w:br/>
        <w:t>9. Возможные финансовые и прочие риски при осуществлении проекта строительства: Финансовые и прочие риски при осуществлении проекта строительства носят общераспространенный характер, присущий всем видам предпринимательской деятельности, в части для данного проекта риски носят маловероятный характер. </w:t>
      </w:r>
      <w:r w:rsidRPr="00D63115">
        <w:rPr>
          <w:rFonts w:ascii="Georgia" w:eastAsia="Times New Roman" w:hAnsi="Georgia"/>
          <w:color w:val="000000"/>
          <w:lang w:val="ru-RU" w:eastAsia="ru-RU" w:bidi="ar-SA"/>
        </w:rPr>
        <w:br/>
        <w:t>10. О планируемой стоимости строительства: 69 036 750 рублей </w:t>
      </w:r>
      <w:r w:rsidRPr="00D63115">
        <w:rPr>
          <w:rFonts w:ascii="Georgia" w:eastAsia="Times New Roman" w:hAnsi="Georgia"/>
          <w:color w:val="000000"/>
          <w:lang w:val="ru-RU" w:eastAsia="ru-RU" w:bidi="ar-SA"/>
        </w:rPr>
        <w:br/>
        <w:t>11. Перечень организаций осуществляющих основные строительно-монтажные и другие работы: </w:t>
      </w:r>
      <w:r w:rsidRPr="00D63115">
        <w:rPr>
          <w:rFonts w:ascii="Georgia" w:eastAsia="Times New Roman" w:hAnsi="Georgia"/>
          <w:color w:val="000000"/>
          <w:lang w:val="ru-RU" w:eastAsia="ru-RU" w:bidi="ar-SA"/>
        </w:rPr>
        <w:br/>
        <w:t>Проектная организация – ООО Научно-технический центр «ФДМ Инжиниринг» </w:t>
      </w:r>
      <w:r w:rsidRPr="00D63115">
        <w:rPr>
          <w:rFonts w:ascii="Georgia" w:eastAsia="Times New Roman" w:hAnsi="Georgia"/>
          <w:color w:val="000000"/>
          <w:lang w:val="ru-RU" w:eastAsia="ru-RU" w:bidi="ar-SA"/>
        </w:rPr>
        <w:br/>
        <w:t>Генеральный подрядчик – ЗАО «</w:t>
      </w:r>
      <w:proofErr w:type="spellStart"/>
      <w:r w:rsidRPr="00D63115">
        <w:rPr>
          <w:rFonts w:ascii="Georgia" w:eastAsia="Times New Roman" w:hAnsi="Georgia"/>
          <w:color w:val="000000"/>
          <w:lang w:val="ru-RU" w:eastAsia="ru-RU" w:bidi="ar-SA"/>
        </w:rPr>
        <w:t>БалтСтройТрест</w:t>
      </w:r>
      <w:proofErr w:type="spellEnd"/>
      <w:r w:rsidRPr="00D63115">
        <w:rPr>
          <w:rFonts w:ascii="Georgia" w:eastAsia="Times New Roman" w:hAnsi="Georgia"/>
          <w:color w:val="000000"/>
          <w:lang w:val="ru-RU" w:eastAsia="ru-RU" w:bidi="ar-SA"/>
        </w:rPr>
        <w:t>». </w:t>
      </w:r>
      <w:r w:rsidRPr="00D63115">
        <w:rPr>
          <w:rFonts w:ascii="Georgia" w:eastAsia="Times New Roman" w:hAnsi="Georgia"/>
          <w:color w:val="000000"/>
          <w:lang w:val="ru-RU" w:eastAsia="ru-RU" w:bidi="ar-SA"/>
        </w:rPr>
        <w:br/>
        <w:t>Заказчик строительства – ЗАО «</w:t>
      </w:r>
      <w:proofErr w:type="spellStart"/>
      <w:r w:rsidRPr="00D63115">
        <w:rPr>
          <w:rFonts w:ascii="Georgia" w:eastAsia="Times New Roman" w:hAnsi="Georgia"/>
          <w:color w:val="000000"/>
          <w:lang w:val="ru-RU" w:eastAsia="ru-RU" w:bidi="ar-SA"/>
        </w:rPr>
        <w:t>БалтСтройТрест</w:t>
      </w:r>
      <w:proofErr w:type="spellEnd"/>
      <w:r w:rsidRPr="00D63115">
        <w:rPr>
          <w:rFonts w:ascii="Georgia" w:eastAsia="Times New Roman" w:hAnsi="Georgia"/>
          <w:color w:val="000000"/>
          <w:lang w:val="ru-RU" w:eastAsia="ru-RU" w:bidi="ar-SA"/>
        </w:rPr>
        <w:t>» </w:t>
      </w:r>
      <w:r w:rsidRPr="00D63115">
        <w:rPr>
          <w:rFonts w:ascii="Georgia" w:eastAsia="Times New Roman" w:hAnsi="Georgia"/>
          <w:color w:val="000000"/>
          <w:lang w:val="ru-RU" w:eastAsia="ru-RU" w:bidi="ar-SA"/>
        </w:rPr>
        <w:br/>
        <w:t>12. О способе обеспечения исполнения обязательств застройщика по договору: Залог права аренды земельного участка и возводимого на данном земельном участке объекта недвижимости.</w:t>
      </w:r>
    </w:p>
    <w:p w:rsidR="006A06DB" w:rsidRPr="00D63115" w:rsidRDefault="00D63115" w:rsidP="00D63115"/>
    <w:sectPr w:rsidR="006A06DB" w:rsidRPr="00D63115" w:rsidSect="001948D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3115"/>
    <w:rsid w:val="0004343B"/>
    <w:rsid w:val="000C1625"/>
    <w:rsid w:val="000D6AC3"/>
    <w:rsid w:val="00126402"/>
    <w:rsid w:val="00130727"/>
    <w:rsid w:val="001948DE"/>
    <w:rsid w:val="001D1270"/>
    <w:rsid w:val="001F36A4"/>
    <w:rsid w:val="002825F8"/>
    <w:rsid w:val="002C7639"/>
    <w:rsid w:val="00320558"/>
    <w:rsid w:val="003672A5"/>
    <w:rsid w:val="003D0CF3"/>
    <w:rsid w:val="00426722"/>
    <w:rsid w:val="005422A8"/>
    <w:rsid w:val="005B3D56"/>
    <w:rsid w:val="005D1D19"/>
    <w:rsid w:val="00636DB3"/>
    <w:rsid w:val="006532EB"/>
    <w:rsid w:val="007C4D2F"/>
    <w:rsid w:val="0080212F"/>
    <w:rsid w:val="00872040"/>
    <w:rsid w:val="009A646C"/>
    <w:rsid w:val="009D6603"/>
    <w:rsid w:val="00A67EC8"/>
    <w:rsid w:val="00B40379"/>
    <w:rsid w:val="00B63BEA"/>
    <w:rsid w:val="00BA1B04"/>
    <w:rsid w:val="00BC0D5A"/>
    <w:rsid w:val="00BF1898"/>
    <w:rsid w:val="00C033F2"/>
    <w:rsid w:val="00C11019"/>
    <w:rsid w:val="00C12F80"/>
    <w:rsid w:val="00CA63A9"/>
    <w:rsid w:val="00CB3AA8"/>
    <w:rsid w:val="00D63115"/>
    <w:rsid w:val="00DD7172"/>
    <w:rsid w:val="00E33EC4"/>
    <w:rsid w:val="00F9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66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66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6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6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6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6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6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6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6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6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66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66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D66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66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D66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D66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66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D66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D66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D66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D66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D66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D6603"/>
    <w:rPr>
      <w:b/>
      <w:bCs/>
    </w:rPr>
  </w:style>
  <w:style w:type="character" w:styleId="a8">
    <w:name w:val="Emphasis"/>
    <w:basedOn w:val="a0"/>
    <w:uiPriority w:val="20"/>
    <w:qFormat/>
    <w:rsid w:val="009D660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D6603"/>
    <w:rPr>
      <w:szCs w:val="32"/>
    </w:rPr>
  </w:style>
  <w:style w:type="paragraph" w:styleId="aa">
    <w:name w:val="List Paragraph"/>
    <w:basedOn w:val="a"/>
    <w:uiPriority w:val="34"/>
    <w:qFormat/>
    <w:rsid w:val="009D66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603"/>
    <w:rPr>
      <w:i/>
    </w:rPr>
  </w:style>
  <w:style w:type="character" w:customStyle="1" w:styleId="22">
    <w:name w:val="Цитата 2 Знак"/>
    <w:basedOn w:val="a0"/>
    <w:link w:val="21"/>
    <w:uiPriority w:val="29"/>
    <w:rsid w:val="009D660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D660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D6603"/>
    <w:rPr>
      <w:b/>
      <w:i/>
      <w:sz w:val="24"/>
    </w:rPr>
  </w:style>
  <w:style w:type="character" w:styleId="ad">
    <w:name w:val="Subtle Emphasis"/>
    <w:uiPriority w:val="19"/>
    <w:qFormat/>
    <w:rsid w:val="009D660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D660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D660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D660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D660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D6603"/>
    <w:pPr>
      <w:outlineLvl w:val="9"/>
    </w:pPr>
  </w:style>
  <w:style w:type="paragraph" w:customStyle="1" w:styleId="31">
    <w:name w:val="Стиль3"/>
    <w:basedOn w:val="2"/>
    <w:autoRedefine/>
    <w:rsid w:val="0004343B"/>
    <w:rPr>
      <w:rFonts w:cs="Times New Roman"/>
    </w:rPr>
  </w:style>
  <w:style w:type="paragraph" w:customStyle="1" w:styleId="11">
    <w:name w:val="Стиль1"/>
    <w:basedOn w:val="2"/>
    <w:rsid w:val="0004343B"/>
    <w:pPr>
      <w:spacing w:line="360" w:lineRule="auto"/>
      <w:jc w:val="both"/>
    </w:pPr>
    <w:rPr>
      <w:rFonts w:cs="Times New Roman"/>
      <w:b w:val="0"/>
      <w:bCs w:val="0"/>
      <w:color w:val="000000"/>
      <w:sz w:val="36"/>
      <w:szCs w:val="36"/>
    </w:rPr>
  </w:style>
  <w:style w:type="paragraph" w:customStyle="1" w:styleId="23">
    <w:name w:val="Стиль2"/>
    <w:basedOn w:val="2"/>
    <w:next w:val="2"/>
    <w:qFormat/>
    <w:rsid w:val="009D6603"/>
    <w:rPr>
      <w:rFonts w:cs="Times New Roman"/>
    </w:rPr>
  </w:style>
  <w:style w:type="character" w:customStyle="1" w:styleId="apple-converted-space">
    <w:name w:val="apple-converted-space"/>
    <w:basedOn w:val="a0"/>
    <w:rsid w:val="00D63115"/>
  </w:style>
  <w:style w:type="paragraph" w:styleId="af3">
    <w:name w:val="Normal (Web)"/>
    <w:basedOn w:val="a"/>
    <w:uiPriority w:val="99"/>
    <w:semiHidden/>
    <w:unhideWhenUsed/>
    <w:rsid w:val="00D6311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4401</Characters>
  <Application>Microsoft Office Word</Application>
  <DocSecurity>0</DocSecurity>
  <Lines>36</Lines>
  <Paragraphs>10</Paragraphs>
  <ScaleCrop>false</ScaleCrop>
  <Company>Microsoft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2014-03-21T13:28:00Z</dcterms:created>
  <dcterms:modified xsi:type="dcterms:W3CDTF">2014-03-21T13:29:00Z</dcterms:modified>
</cp:coreProperties>
</file>